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143" w:rsidRDefault="00CE52ED">
      <w:pPr>
        <w:pStyle w:val="Title"/>
        <w:rPr>
          <w:rFonts w:ascii="Helvetica" w:eastAsia="Helvetica" w:hAnsi="Helvetica" w:cs="Helvetica"/>
          <w:color w:val="007090"/>
          <w:sz w:val="70"/>
          <w:szCs w:val="70"/>
          <w:lang w:val="fr-FR"/>
        </w:rPr>
      </w:pPr>
      <w:bookmarkStart w:id="0" w:name="_Toc"/>
      <w:bookmarkStart w:id="1" w:name="_GoBack"/>
      <w:bookmarkEnd w:id="1"/>
      <w:r>
        <w:rPr>
          <w:rFonts w:ascii="Helvetica" w:hAnsi="Helvetica"/>
          <w:color w:val="007090"/>
          <w:sz w:val="70"/>
          <w:szCs w:val="70"/>
          <w:lang w:val="fr-FR"/>
        </w:rPr>
        <w:t>Decolonizing Data: Indigenous</w:t>
      </w:r>
      <w:r>
        <w:rPr>
          <w:rFonts w:ascii="Helvetica" w:hAnsi="Helvetica"/>
          <w:color w:val="007090"/>
          <w:lang w:val="fr-FR"/>
        </w:rPr>
        <w:t xml:space="preserve"> </w:t>
      </w:r>
      <w:r>
        <w:rPr>
          <w:rFonts w:ascii="Helvetica" w:hAnsi="Helvetica"/>
          <w:color w:val="007090"/>
          <w:sz w:val="70"/>
          <w:szCs w:val="70"/>
          <w:lang w:val="fr-FR"/>
        </w:rPr>
        <w:t xml:space="preserve">Data Sovereignty Primer </w:t>
      </w:r>
      <w:bookmarkEnd w:id="0"/>
    </w:p>
    <w:p w:rsidR="00A67143" w:rsidRDefault="00A67143">
      <w:pPr>
        <w:pStyle w:val="Subheading"/>
      </w:pPr>
    </w:p>
    <w:p w:rsidR="00A67143" w:rsidRDefault="00CE52ED">
      <w:pPr>
        <w:pStyle w:val="Subheading"/>
        <w:rPr>
          <w:sz w:val="22"/>
          <w:szCs w:val="22"/>
          <w:lang w:val="fr-FR"/>
        </w:rPr>
      </w:pPr>
      <w:r>
        <w:rPr>
          <w:sz w:val="22"/>
          <w:szCs w:val="22"/>
        </w:rPr>
        <w:t xml:space="preserve">Prepared by </w:t>
      </w:r>
      <w:r>
        <w:rPr>
          <w:sz w:val="22"/>
          <w:szCs w:val="22"/>
          <w:lang w:val="fr-FR"/>
        </w:rPr>
        <w:t xml:space="preserve">Open North </w:t>
      </w:r>
    </w:p>
    <w:p w:rsidR="00A67143" w:rsidRDefault="00A67143">
      <w:pPr>
        <w:pStyle w:val="Body2"/>
        <w:rPr>
          <w:sz w:val="22"/>
          <w:szCs w:val="22"/>
          <w:lang w:val="fr-FR"/>
        </w:rPr>
      </w:pPr>
    </w:p>
    <w:p w:rsidR="00A67143" w:rsidRDefault="00CE52ED">
      <w:pPr>
        <w:pStyle w:val="Subheading"/>
        <w:rPr>
          <w:sz w:val="22"/>
          <w:szCs w:val="22"/>
          <w:lang w:val="fr-FR"/>
        </w:rPr>
      </w:pPr>
      <w:r>
        <w:rPr>
          <w:sz w:val="22"/>
          <w:szCs w:val="22"/>
          <w:lang w:val="fr-FR"/>
        </w:rPr>
        <w:t xml:space="preserve">In collaboration with the </w:t>
      </w:r>
      <w:r>
        <w:rPr>
          <w:sz w:val="22"/>
          <w:szCs w:val="22"/>
        </w:rPr>
        <w:t>British Columbia First Nations Data Governance Initiative (BCFNDGI)</w:t>
      </w:r>
    </w:p>
    <w:p w:rsidR="00A67143" w:rsidRDefault="00A67143">
      <w:pPr>
        <w:pStyle w:val="Subheading"/>
        <w:rPr>
          <w:lang w:val="fr-FR"/>
        </w:rPr>
      </w:pPr>
    </w:p>
    <w:p w:rsidR="00A67143" w:rsidRDefault="00CE52ED">
      <w:pPr>
        <w:pStyle w:val="Subheading"/>
        <w:rPr>
          <w:sz w:val="22"/>
          <w:szCs w:val="22"/>
          <w:lang w:val="fr-FR"/>
        </w:rPr>
      </w:pPr>
      <w:r>
        <w:rPr>
          <w:sz w:val="22"/>
          <w:szCs w:val="22"/>
          <w:lang w:val="fr-FR"/>
        </w:rPr>
        <w:t>April 2017</w:t>
      </w:r>
      <w:r>
        <w:rPr>
          <w:noProof/>
          <w:sz w:val="22"/>
          <w:szCs w:val="22"/>
          <w:lang w:val="fr-FR"/>
        </w:rPr>
        <mc:AlternateContent>
          <mc:Choice Requires="wpg">
            <w:drawing>
              <wp:anchor distT="57150" distB="57150" distL="57150" distR="57150" simplePos="0" relativeHeight="251659264" behindDoc="0" locked="0" layoutInCell="1" allowOverlap="1">
                <wp:simplePos x="0" y="0"/>
                <wp:positionH relativeFrom="margin">
                  <wp:posOffset>0</wp:posOffset>
                </wp:positionH>
                <wp:positionV relativeFrom="line">
                  <wp:posOffset>681299</wp:posOffset>
                </wp:positionV>
                <wp:extent cx="6303692" cy="2540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6303692" cy="25405"/>
                          <a:chOff x="-1" y="0"/>
                          <a:chExt cx="6303691" cy="25404"/>
                        </a:xfrm>
                      </wpg:grpSpPr>
                      <wps:wsp>
                        <wps:cNvPr id="1073741827" name="Shape 1073741827"/>
                        <wps:cNvCnPr/>
                        <wps:spPr>
                          <a:xfrm>
                            <a:off x="-2" y="25403"/>
                            <a:ext cx="6303693" cy="1"/>
                          </a:xfrm>
                          <a:prstGeom prst="line">
                            <a:avLst/>
                          </a:prstGeom>
                          <a:noFill/>
                          <a:ln w="9525" cap="flat">
                            <a:solidFill>
                              <a:schemeClr val="accent1"/>
                            </a:solidFill>
                            <a:prstDash val="solid"/>
                            <a:miter lim="400000"/>
                          </a:ln>
                          <a:effectLst/>
                        </wps:spPr>
                        <wps:bodyPr/>
                      </wps:wsp>
                      <wps:wsp>
                        <wps:cNvPr id="1073741828" name="Shape 1073741828"/>
                        <wps:cNvCnPr/>
                        <wps:spPr>
                          <a:xfrm>
                            <a:off x="-2" y="-1"/>
                            <a:ext cx="6303693" cy="1"/>
                          </a:xfrm>
                          <a:prstGeom prst="line">
                            <a:avLst/>
                          </a:prstGeom>
                          <a:noFill/>
                          <a:ln w="12700" cap="flat">
                            <a:solidFill>
                              <a:schemeClr val="accent1"/>
                            </a:solidFill>
                            <a:prstDash val="solid"/>
                            <a:miter lim="400000"/>
                          </a:ln>
                          <a:effectLst/>
                        </wps:spPr>
                        <wps:bodyPr/>
                      </wps:wsp>
                    </wpg:wgp>
                  </a:graphicData>
                </a:graphic>
              </wp:anchor>
            </w:drawing>
          </mc:Choice>
          <mc:Fallback>
            <w:pict>
              <v:group id="_x0000_s1026" style="visibility:visible;position:absolute;margin-left:0.0pt;margin-top:53.6pt;width:496.4pt;height:2.0pt;z-index:251659264;mso-position-horizontal:absolute;mso-position-horizontal-relative:margin;mso-position-vertical:absolute;mso-position-vertical-relative:line;mso-wrap-distance-left:4.5pt;mso-wrap-distance-top:4.5pt;mso-wrap-distance-right:4.5pt;mso-wrap-distance-bottom:4.5pt;" coordorigin="-1,0" coordsize="6303691,25404">
                <w10:wrap type="none" side="bothSides" anchorx="margin"/>
                <v:line id="_x0000_s1027" style="position:absolute;left:-1;top:25404;width:6303691;height:0;">
                  <v:fill on="f"/>
                  <v:stroke filltype="solid" color="#008CB4" opacity="100.0%" weight="0.8pt" dashstyle="solid" endcap="flat" miterlimit="400.0%" joinstyle="miter" linestyle="single" startarrow="none" startarrowwidth="medium" startarrowlength="medium" endarrow="none" endarrowwidth="medium" endarrowlength="medium"/>
                </v:line>
                <v:line id="_x0000_s1028" style="position:absolute;left:-1;top:0;width:6303691;height:0;">
                  <v:fill on="f"/>
                  <v:stroke filltype="solid" color="#008CB4" opacity="100.0%" weight="1.0pt" dashstyle="solid" endcap="flat" miterlimit="400.0%" joinstyle="miter" linestyle="single" startarrow="none" startarrowwidth="medium" startarrowlength="medium" endarrow="none" endarrowwidth="medium" endarrowlength="medium"/>
                </v:line>
              </v:group>
            </w:pict>
          </mc:Fallback>
        </mc:AlternateContent>
      </w:r>
    </w:p>
    <w:p w:rsidR="00A67143" w:rsidRDefault="00A67143">
      <w:pPr>
        <w:pStyle w:val="Subheading"/>
        <w:rPr>
          <w:sz w:val="22"/>
          <w:szCs w:val="22"/>
          <w:lang w:val="fr-FR"/>
        </w:rPr>
      </w:pPr>
    </w:p>
    <w:p w:rsidR="00A67143" w:rsidRDefault="00A67143">
      <w:pPr>
        <w:pStyle w:val="Subheading"/>
        <w:rPr>
          <w:sz w:val="22"/>
          <w:szCs w:val="22"/>
          <w:lang w:val="fr-FR"/>
        </w:rPr>
      </w:pPr>
    </w:p>
    <w:p w:rsidR="00A67143" w:rsidRDefault="00A67143">
      <w:pPr>
        <w:pStyle w:val="Subheading"/>
        <w:rPr>
          <w:sz w:val="22"/>
          <w:szCs w:val="22"/>
          <w:lang w:val="fr-FR"/>
        </w:rPr>
      </w:pPr>
    </w:p>
    <w:p w:rsidR="00A67143" w:rsidRDefault="00A67143">
      <w:pPr>
        <w:pStyle w:val="Subheading"/>
        <w:rPr>
          <w:sz w:val="22"/>
          <w:szCs w:val="22"/>
          <w:lang w:val="fr-FR"/>
        </w:rPr>
      </w:pPr>
    </w:p>
    <w:p w:rsidR="00A67143" w:rsidRDefault="00A67143">
      <w:pPr>
        <w:pStyle w:val="Subheading"/>
        <w:rPr>
          <w:sz w:val="22"/>
          <w:szCs w:val="22"/>
          <w:lang w:val="fr-FR"/>
        </w:rPr>
      </w:pPr>
    </w:p>
    <w:p w:rsidR="00A67143" w:rsidRDefault="00A67143">
      <w:pPr>
        <w:pStyle w:val="Subheading"/>
        <w:rPr>
          <w:sz w:val="22"/>
          <w:szCs w:val="22"/>
          <w:lang w:val="fr-FR"/>
        </w:rPr>
      </w:pPr>
    </w:p>
    <w:p w:rsidR="00A67143" w:rsidRDefault="00A67143">
      <w:pPr>
        <w:pStyle w:val="Body2"/>
        <w:sectPr w:rsidR="00A67143">
          <w:headerReference w:type="default" r:id="rId7"/>
          <w:footerReference w:type="default" r:id="rId8"/>
          <w:pgSz w:w="12240" w:h="15840"/>
          <w:pgMar w:top="1080" w:right="1152" w:bottom="1656" w:left="1152" w:header="720" w:footer="864" w:gutter="0"/>
          <w:cols w:space="720"/>
        </w:sectPr>
      </w:pPr>
    </w:p>
    <w:p w:rsidR="00A67143" w:rsidRDefault="00CE52ED">
      <w:pPr>
        <w:pStyle w:val="BodyAA"/>
        <w:rPr>
          <w:rFonts w:ascii="Helvetica Neue" w:eastAsia="Helvetica Neue" w:hAnsi="Helvetica Neue" w:cs="Helvetica Neue"/>
          <w:b/>
          <w:bCs/>
          <w:color w:val="007090"/>
          <w:sz w:val="44"/>
          <w:szCs w:val="44"/>
        </w:rPr>
      </w:pPr>
      <w:r>
        <w:rPr>
          <w:rFonts w:ascii="Helvetica Neue" w:hAnsi="Helvetica Neue"/>
          <w:b/>
          <w:bCs/>
          <w:color w:val="007090"/>
          <w:sz w:val="44"/>
          <w:szCs w:val="44"/>
        </w:rPr>
        <w:lastRenderedPageBreak/>
        <w:t>Table of Contents</w:t>
      </w:r>
    </w:p>
    <w:p w:rsidR="00A67143" w:rsidRDefault="00A67143">
      <w:pPr>
        <w:pStyle w:val="BodyAA"/>
        <w:rPr>
          <w:rFonts w:ascii="Times New Roman" w:eastAsia="Times New Roman" w:hAnsi="Times New Roman" w:cs="Times New Roman"/>
        </w:rPr>
      </w:pPr>
    </w:p>
    <w:p w:rsidR="00A67143" w:rsidRDefault="00A67143">
      <w:pPr>
        <w:pStyle w:val="BodyAA"/>
        <w:rPr>
          <w:rFonts w:ascii="Times New Roman" w:eastAsia="Times New Roman" w:hAnsi="Times New Roman" w:cs="Times New Roman"/>
        </w:rPr>
      </w:pPr>
    </w:p>
    <w:p w:rsidR="00A67143" w:rsidRDefault="00CE52ED">
      <w:pPr>
        <w:pStyle w:val="Body2"/>
      </w:pPr>
      <w:r>
        <w:fldChar w:fldCharType="begin"/>
      </w:r>
      <w:r>
        <w:instrText xml:space="preserve"> TOC \t "Subtitle, 1,Title, 2"</w:instrText>
      </w:r>
      <w:r>
        <w:fldChar w:fldCharType="separate"/>
      </w:r>
    </w:p>
    <w:p w:rsidR="00A67143" w:rsidRDefault="00CE52ED">
      <w:pPr>
        <w:pStyle w:val="TOC2"/>
      </w:pPr>
      <w:r>
        <w:rPr>
          <w:rFonts w:eastAsia="Arial Unicode MS" w:cs="Arial Unicode MS"/>
        </w:rPr>
        <w:t xml:space="preserve">Decolonizing Data: Indigenous Data Sovereignty Primer </w:t>
      </w:r>
      <w:r>
        <w:rPr>
          <w:rFonts w:eastAsia="Arial Unicode MS" w:cs="Arial Unicode MS"/>
        </w:rPr>
        <w:tab/>
      </w:r>
      <w:r>
        <w:fldChar w:fldCharType="begin"/>
      </w:r>
      <w:r>
        <w:instrText xml:space="preserve"> PAGEREF _Toc \h </w:instrText>
      </w:r>
      <w:r>
        <w:fldChar w:fldCharType="separate"/>
      </w:r>
      <w:r>
        <w:rPr>
          <w:rFonts w:eastAsia="Arial Unicode MS" w:cs="Arial Unicode MS"/>
        </w:rPr>
        <w:t>1</w:t>
      </w:r>
      <w:r>
        <w:fldChar w:fldCharType="end"/>
      </w:r>
    </w:p>
    <w:p w:rsidR="00A67143" w:rsidRDefault="00CE52ED">
      <w:pPr>
        <w:tabs>
          <w:tab w:val="right" w:pos="9360"/>
        </w:tabs>
        <w:spacing w:after="160"/>
        <w:ind w:firstLine="480"/>
        <w:rPr>
          <w:rFonts w:ascii="Helvetica" w:eastAsia="Helvetica" w:hAnsi="Helvetica" w:cs="Helvetica"/>
          <w:color w:val="000000"/>
          <w:spacing w:val="4"/>
          <w:u w:color="000000"/>
        </w:rPr>
      </w:pPr>
      <w:r>
        <w:rPr>
          <w:rFonts w:ascii="Helvetica" w:hAnsi="Helvetica" w:cs="Arial Unicode MS"/>
          <w:color w:val="000000"/>
          <w:spacing w:val="4"/>
          <w:u w:color="000000"/>
        </w:rPr>
        <w:t>The Need for Indigenous Data Sovereignty</w:t>
      </w:r>
      <w:r>
        <w:rPr>
          <w:rFonts w:ascii="Helvetica" w:hAnsi="Helvetica" w:cs="Arial Unicode MS"/>
          <w:color w:val="000000"/>
          <w:spacing w:val="4"/>
          <w:u w:color="000000"/>
        </w:rPr>
        <w:tab/>
      </w:r>
      <w:r>
        <w:rPr>
          <w:rFonts w:ascii="Helvetica" w:eastAsia="Helvetica" w:hAnsi="Helvetica" w:cs="Helvetica"/>
          <w:color w:val="000000"/>
          <w:spacing w:val="4"/>
          <w:u w:color="000000"/>
        </w:rPr>
        <w:fldChar w:fldCharType="begin"/>
      </w:r>
      <w:r>
        <w:rPr>
          <w:rFonts w:ascii="Helvetica" w:eastAsia="Helvetica" w:hAnsi="Helvetica" w:cs="Helvetica"/>
          <w:color w:val="000000"/>
          <w:spacing w:val="4"/>
          <w:u w:color="000000"/>
        </w:rPr>
        <w:instrText xml:space="preserve"> PAGEREF _Toc1 \h </w:instrText>
      </w:r>
      <w:r>
        <w:rPr>
          <w:rFonts w:ascii="Helvetica" w:eastAsia="Helvetica" w:hAnsi="Helvetica" w:cs="Helvetica"/>
          <w:color w:val="000000"/>
          <w:spacing w:val="4"/>
          <w:u w:color="000000"/>
        </w:rPr>
      </w:r>
      <w:r>
        <w:rPr>
          <w:rFonts w:ascii="Helvetica" w:eastAsia="Helvetica" w:hAnsi="Helvetica" w:cs="Helvetica"/>
          <w:color w:val="000000"/>
          <w:spacing w:val="4"/>
          <w:u w:color="000000"/>
        </w:rPr>
        <w:fldChar w:fldCharType="separate"/>
      </w:r>
      <w:r>
        <w:rPr>
          <w:rFonts w:ascii="Helvetica" w:hAnsi="Helvetica" w:cs="Arial Unicode MS"/>
          <w:color w:val="000000"/>
          <w:spacing w:val="4"/>
          <w:u w:color="000000"/>
        </w:rPr>
        <w:t>3</w:t>
      </w:r>
      <w:r>
        <w:rPr>
          <w:rFonts w:ascii="Helvetica" w:eastAsia="Helvetica" w:hAnsi="Helvetica" w:cs="Helvetica"/>
          <w:color w:val="000000"/>
          <w:spacing w:val="4"/>
          <w:u w:color="000000"/>
        </w:rPr>
        <w:fldChar w:fldCharType="end"/>
      </w:r>
    </w:p>
    <w:p w:rsidR="00A67143" w:rsidRDefault="00CE52ED">
      <w:pPr>
        <w:tabs>
          <w:tab w:val="right" w:pos="9360"/>
        </w:tabs>
        <w:spacing w:after="160"/>
        <w:ind w:firstLine="480"/>
        <w:rPr>
          <w:rFonts w:ascii="Helvetica" w:eastAsia="Helvetica" w:hAnsi="Helvetica" w:cs="Helvetica"/>
          <w:color w:val="000000"/>
          <w:spacing w:val="4"/>
          <w:u w:color="000000"/>
        </w:rPr>
      </w:pPr>
      <w:r>
        <w:rPr>
          <w:rFonts w:ascii="Helvetica" w:hAnsi="Helvetica" w:cs="Arial Unicode MS"/>
          <w:color w:val="000000"/>
          <w:spacing w:val="4"/>
          <w:u w:color="000000"/>
        </w:rPr>
        <w:t>The Project: Decolonizing Data</w:t>
      </w:r>
      <w:r>
        <w:rPr>
          <w:rFonts w:ascii="Helvetica" w:hAnsi="Helvetica" w:cs="Arial Unicode MS"/>
          <w:color w:val="000000"/>
          <w:spacing w:val="4"/>
          <w:u w:color="000000"/>
        </w:rPr>
        <w:tab/>
      </w:r>
      <w:r>
        <w:rPr>
          <w:rFonts w:ascii="Helvetica" w:eastAsia="Helvetica" w:hAnsi="Helvetica" w:cs="Helvetica"/>
          <w:color w:val="000000"/>
          <w:spacing w:val="4"/>
          <w:u w:color="000000"/>
        </w:rPr>
        <w:fldChar w:fldCharType="begin"/>
      </w:r>
      <w:r>
        <w:rPr>
          <w:rFonts w:ascii="Helvetica" w:eastAsia="Helvetica" w:hAnsi="Helvetica" w:cs="Helvetica"/>
          <w:color w:val="000000"/>
          <w:spacing w:val="4"/>
          <w:u w:color="000000"/>
        </w:rPr>
        <w:instrText xml:space="preserve"> PAGEREF _Toc2 \h </w:instrText>
      </w:r>
      <w:r>
        <w:rPr>
          <w:rFonts w:ascii="Helvetica" w:eastAsia="Helvetica" w:hAnsi="Helvetica" w:cs="Helvetica"/>
          <w:color w:val="000000"/>
          <w:spacing w:val="4"/>
          <w:u w:color="000000"/>
        </w:rPr>
      </w:r>
      <w:r>
        <w:rPr>
          <w:rFonts w:ascii="Helvetica" w:eastAsia="Helvetica" w:hAnsi="Helvetica" w:cs="Helvetica"/>
          <w:color w:val="000000"/>
          <w:spacing w:val="4"/>
          <w:u w:color="000000"/>
        </w:rPr>
        <w:fldChar w:fldCharType="separate"/>
      </w:r>
      <w:r>
        <w:rPr>
          <w:rFonts w:ascii="Helvetica" w:hAnsi="Helvetica" w:cs="Arial Unicode MS"/>
          <w:color w:val="000000"/>
          <w:spacing w:val="4"/>
          <w:u w:color="000000"/>
        </w:rPr>
        <w:t>4</w:t>
      </w:r>
      <w:r>
        <w:rPr>
          <w:rFonts w:ascii="Helvetica" w:eastAsia="Helvetica" w:hAnsi="Helvetica" w:cs="Helvetica"/>
          <w:color w:val="000000"/>
          <w:spacing w:val="4"/>
          <w:u w:color="000000"/>
        </w:rPr>
        <w:fldChar w:fldCharType="end"/>
      </w:r>
    </w:p>
    <w:p w:rsidR="00A67143" w:rsidRDefault="00CE52ED">
      <w:pPr>
        <w:tabs>
          <w:tab w:val="right" w:pos="9360"/>
        </w:tabs>
        <w:spacing w:after="160"/>
        <w:ind w:firstLine="480"/>
        <w:rPr>
          <w:rFonts w:ascii="Helvetica" w:eastAsia="Helvetica" w:hAnsi="Helvetica" w:cs="Helvetica"/>
          <w:color w:val="000000"/>
          <w:spacing w:val="4"/>
          <w:u w:color="000000"/>
        </w:rPr>
      </w:pPr>
      <w:r>
        <w:rPr>
          <w:rFonts w:ascii="Helvetica" w:hAnsi="Helvetica" w:cs="Arial Unicode MS"/>
          <w:color w:val="000000"/>
          <w:spacing w:val="4"/>
          <w:u w:color="000000"/>
        </w:rPr>
        <w:t>Indigenous Data Sovereignty: Ten Key Principles</w:t>
      </w:r>
      <w:r>
        <w:rPr>
          <w:rFonts w:ascii="Helvetica" w:hAnsi="Helvetica" w:cs="Arial Unicode MS"/>
          <w:color w:val="000000"/>
          <w:spacing w:val="4"/>
          <w:u w:color="000000"/>
        </w:rPr>
        <w:tab/>
      </w:r>
      <w:r>
        <w:rPr>
          <w:rFonts w:ascii="Helvetica" w:eastAsia="Helvetica" w:hAnsi="Helvetica" w:cs="Helvetica"/>
          <w:color w:val="000000"/>
          <w:spacing w:val="4"/>
          <w:u w:color="000000"/>
        </w:rPr>
        <w:fldChar w:fldCharType="begin"/>
      </w:r>
      <w:r>
        <w:rPr>
          <w:rFonts w:ascii="Helvetica" w:eastAsia="Helvetica" w:hAnsi="Helvetica" w:cs="Helvetica"/>
          <w:color w:val="000000"/>
          <w:spacing w:val="4"/>
          <w:u w:color="000000"/>
        </w:rPr>
        <w:instrText xml:space="preserve"> PAGEREF _Toc3 \h </w:instrText>
      </w:r>
      <w:r>
        <w:rPr>
          <w:rFonts w:ascii="Helvetica" w:eastAsia="Helvetica" w:hAnsi="Helvetica" w:cs="Helvetica"/>
          <w:color w:val="000000"/>
          <w:spacing w:val="4"/>
          <w:u w:color="000000"/>
        </w:rPr>
      </w:r>
      <w:r>
        <w:rPr>
          <w:rFonts w:ascii="Helvetica" w:eastAsia="Helvetica" w:hAnsi="Helvetica" w:cs="Helvetica"/>
          <w:color w:val="000000"/>
          <w:spacing w:val="4"/>
          <w:u w:color="000000"/>
        </w:rPr>
        <w:fldChar w:fldCharType="separate"/>
      </w:r>
      <w:r>
        <w:rPr>
          <w:rFonts w:ascii="Helvetica" w:hAnsi="Helvetica" w:cs="Arial Unicode MS"/>
          <w:color w:val="000000"/>
          <w:spacing w:val="4"/>
          <w:u w:color="000000"/>
        </w:rPr>
        <w:t>4</w:t>
      </w:r>
      <w:r>
        <w:rPr>
          <w:rFonts w:ascii="Helvetica" w:eastAsia="Helvetica" w:hAnsi="Helvetica" w:cs="Helvetica"/>
          <w:color w:val="000000"/>
          <w:spacing w:val="4"/>
          <w:u w:color="000000"/>
        </w:rPr>
        <w:fldChar w:fldCharType="end"/>
      </w:r>
    </w:p>
    <w:p w:rsidR="00A67143" w:rsidRDefault="00CE52ED">
      <w:pPr>
        <w:tabs>
          <w:tab w:val="right" w:pos="9360"/>
        </w:tabs>
        <w:spacing w:after="160"/>
        <w:ind w:firstLine="480"/>
        <w:rPr>
          <w:rFonts w:ascii="Helvetica" w:eastAsia="Helvetica" w:hAnsi="Helvetica" w:cs="Helvetica"/>
          <w:color w:val="000000"/>
          <w:spacing w:val="4"/>
          <w:u w:color="000000"/>
        </w:rPr>
      </w:pPr>
      <w:r>
        <w:rPr>
          <w:rFonts w:ascii="Helvetica" w:hAnsi="Helvetica" w:cs="Arial Unicode MS"/>
          <w:color w:val="000000"/>
          <w:spacing w:val="4"/>
          <w:u w:color="000000"/>
        </w:rPr>
        <w:t xml:space="preserve">Indigenous Data Sovereignty: Five Driving Values </w:t>
      </w:r>
      <w:r>
        <w:rPr>
          <w:rFonts w:ascii="Helvetica" w:hAnsi="Helvetica" w:cs="Arial Unicode MS"/>
          <w:color w:val="000000"/>
          <w:spacing w:val="4"/>
          <w:u w:color="000000"/>
        </w:rPr>
        <w:tab/>
      </w:r>
      <w:r>
        <w:rPr>
          <w:rFonts w:ascii="Helvetica" w:eastAsia="Helvetica" w:hAnsi="Helvetica" w:cs="Helvetica"/>
          <w:color w:val="000000"/>
          <w:spacing w:val="4"/>
          <w:u w:color="000000"/>
        </w:rPr>
        <w:fldChar w:fldCharType="begin"/>
      </w:r>
      <w:r>
        <w:rPr>
          <w:rFonts w:ascii="Helvetica" w:eastAsia="Helvetica" w:hAnsi="Helvetica" w:cs="Helvetica"/>
          <w:color w:val="000000"/>
          <w:spacing w:val="4"/>
          <w:u w:color="000000"/>
        </w:rPr>
        <w:instrText xml:space="preserve"> PAGEREF _Toc4 \h </w:instrText>
      </w:r>
      <w:r>
        <w:rPr>
          <w:rFonts w:ascii="Helvetica" w:eastAsia="Helvetica" w:hAnsi="Helvetica" w:cs="Helvetica"/>
          <w:color w:val="000000"/>
          <w:spacing w:val="4"/>
          <w:u w:color="000000"/>
        </w:rPr>
      </w:r>
      <w:r>
        <w:rPr>
          <w:rFonts w:ascii="Helvetica" w:eastAsia="Helvetica" w:hAnsi="Helvetica" w:cs="Helvetica"/>
          <w:color w:val="000000"/>
          <w:spacing w:val="4"/>
          <w:u w:color="000000"/>
        </w:rPr>
        <w:fldChar w:fldCharType="separate"/>
      </w:r>
      <w:r>
        <w:rPr>
          <w:rFonts w:ascii="Helvetica" w:hAnsi="Helvetica" w:cs="Arial Unicode MS"/>
          <w:color w:val="000000"/>
          <w:spacing w:val="4"/>
          <w:u w:color="000000"/>
        </w:rPr>
        <w:t>5</w:t>
      </w:r>
      <w:r>
        <w:rPr>
          <w:rFonts w:ascii="Helvetica" w:eastAsia="Helvetica" w:hAnsi="Helvetica" w:cs="Helvetica"/>
          <w:color w:val="000000"/>
          <w:spacing w:val="4"/>
          <w:u w:color="000000"/>
        </w:rPr>
        <w:fldChar w:fldCharType="end"/>
      </w:r>
    </w:p>
    <w:p w:rsidR="00A67143" w:rsidRDefault="00CE52ED">
      <w:pPr>
        <w:tabs>
          <w:tab w:val="right" w:pos="9360"/>
        </w:tabs>
        <w:spacing w:after="160"/>
        <w:ind w:firstLine="480"/>
      </w:pPr>
      <w:r>
        <w:rPr>
          <w:rFonts w:ascii="Helvetica" w:hAnsi="Helvetica" w:cs="Arial Unicode MS"/>
          <w:color w:val="000000"/>
          <w:spacing w:val="4"/>
          <w:u w:color="000000"/>
        </w:rPr>
        <w:t xml:space="preserve">Open Data and Data Sovereignty </w:t>
      </w:r>
      <w:r>
        <w:rPr>
          <w:rFonts w:ascii="Helvetica" w:hAnsi="Helvetica" w:cs="Arial Unicode MS"/>
          <w:color w:val="000000"/>
          <w:spacing w:val="4"/>
          <w:u w:color="000000"/>
        </w:rPr>
        <w:tab/>
      </w:r>
      <w:r>
        <w:rPr>
          <w:rFonts w:ascii="Helvetica" w:eastAsia="Helvetica" w:hAnsi="Helvetica" w:cs="Helvetica"/>
          <w:color w:val="000000"/>
          <w:spacing w:val="4"/>
          <w:u w:color="000000"/>
        </w:rPr>
        <w:fldChar w:fldCharType="begin"/>
      </w:r>
      <w:r>
        <w:rPr>
          <w:rFonts w:ascii="Helvetica" w:eastAsia="Helvetica" w:hAnsi="Helvetica" w:cs="Helvetica"/>
          <w:color w:val="000000"/>
          <w:spacing w:val="4"/>
          <w:u w:color="000000"/>
        </w:rPr>
        <w:instrText xml:space="preserve"> PAGEREF _Toc5 \h </w:instrText>
      </w:r>
      <w:r>
        <w:rPr>
          <w:rFonts w:ascii="Helvetica" w:eastAsia="Helvetica" w:hAnsi="Helvetica" w:cs="Helvetica"/>
          <w:color w:val="000000"/>
          <w:spacing w:val="4"/>
          <w:u w:color="000000"/>
        </w:rPr>
      </w:r>
      <w:r>
        <w:rPr>
          <w:rFonts w:ascii="Helvetica" w:eastAsia="Helvetica" w:hAnsi="Helvetica" w:cs="Helvetica"/>
          <w:color w:val="000000"/>
          <w:spacing w:val="4"/>
          <w:u w:color="000000"/>
        </w:rPr>
        <w:fldChar w:fldCharType="separate"/>
      </w:r>
      <w:r>
        <w:rPr>
          <w:rFonts w:ascii="Helvetica" w:hAnsi="Helvetica" w:cs="Arial Unicode MS"/>
          <w:color w:val="000000"/>
          <w:spacing w:val="4"/>
          <w:u w:color="000000"/>
        </w:rPr>
        <w:t>6</w:t>
      </w:r>
      <w:r>
        <w:rPr>
          <w:rFonts w:ascii="Helvetica" w:eastAsia="Helvetica" w:hAnsi="Helvetica" w:cs="Helvetica"/>
          <w:color w:val="000000"/>
          <w:spacing w:val="4"/>
          <w:u w:color="000000"/>
        </w:rPr>
        <w:fldChar w:fldCharType="end"/>
      </w:r>
    </w:p>
    <w:p w:rsidR="00A67143" w:rsidRDefault="00CE52ED">
      <w:pPr>
        <w:pStyle w:val="Body2"/>
      </w:pPr>
      <w:r>
        <w:fldChar w:fldCharType="end"/>
      </w:r>
      <w:r>
        <w:rPr>
          <w:rFonts w:ascii="Arial Unicode MS" w:eastAsia="Arial Unicode MS" w:hAnsi="Arial Unicode MS" w:cs="Arial Unicode MS"/>
        </w:rPr>
        <w:br w:type="page"/>
      </w:r>
    </w:p>
    <w:p w:rsidR="00A67143" w:rsidRDefault="00CE52ED">
      <w:pPr>
        <w:pStyle w:val="Subtitle"/>
        <w:rPr>
          <w:color w:val="007090"/>
          <w:sz w:val="44"/>
          <w:szCs w:val="44"/>
          <w:lang w:val="fr-FR"/>
        </w:rPr>
      </w:pPr>
      <w:bookmarkStart w:id="2" w:name="_Toc1"/>
      <w:r>
        <w:rPr>
          <w:color w:val="007090"/>
          <w:sz w:val="44"/>
          <w:szCs w:val="44"/>
          <w:lang w:val="fr-FR"/>
        </w:rPr>
        <w:lastRenderedPageBreak/>
        <w:t>The Need for Indigenous Data Sovereignty</w:t>
      </w:r>
      <w:bookmarkEnd w:id="2"/>
    </w:p>
    <w:p w:rsidR="00A67143" w:rsidRDefault="00A67143">
      <w:pPr>
        <w:pStyle w:val="Body2"/>
      </w:pPr>
    </w:p>
    <w:p w:rsidR="00A67143" w:rsidRDefault="00CE52ED">
      <w:pPr>
        <w:pStyle w:val="Default"/>
        <w:spacing w:line="280" w:lineRule="atLeast"/>
        <w:jc w:val="center"/>
        <w:rPr>
          <w:rFonts w:ascii="Helvetica" w:eastAsia="Helvetica" w:hAnsi="Helvetica" w:cs="Helvetica"/>
          <w:i/>
          <w:iCs/>
          <w:color w:val="222222"/>
          <w:sz w:val="22"/>
          <w:szCs w:val="22"/>
          <w:u w:color="222222"/>
          <w:shd w:val="clear" w:color="auto" w:fill="FFFFFF"/>
          <w:lang w:val="fr-FR"/>
        </w:rPr>
      </w:pPr>
      <w:r>
        <w:rPr>
          <w:rFonts w:ascii="Helvetica" w:hAnsi="Helvetica"/>
          <w:i/>
          <w:iCs/>
          <w:color w:val="222222"/>
          <w:sz w:val="26"/>
          <w:szCs w:val="26"/>
          <w:u w:color="222222"/>
          <w:shd w:val="clear" w:color="auto" w:fill="FFFFFF"/>
          <w:lang w:val="fr-FR"/>
        </w:rPr>
        <w:t>“</w:t>
      </w:r>
      <w:r>
        <w:rPr>
          <w:rFonts w:ascii="Helvetica" w:hAnsi="Helvetica"/>
          <w:i/>
          <w:iCs/>
          <w:color w:val="222222"/>
          <w:sz w:val="26"/>
          <w:szCs w:val="26"/>
          <w:u w:color="222222"/>
          <w:shd w:val="clear" w:color="auto" w:fill="FFFFFF"/>
          <w:lang w:val="fr-FR"/>
        </w:rPr>
        <w:t>This needs to be a N</w:t>
      </w:r>
      <w:r>
        <w:rPr>
          <w:rFonts w:ascii="Helvetica" w:hAnsi="Helvetica"/>
          <w:i/>
          <w:iCs/>
          <w:color w:val="222222"/>
          <w:sz w:val="26"/>
          <w:szCs w:val="26"/>
          <w:u w:color="222222"/>
          <w:shd w:val="clear" w:color="auto" w:fill="FFFFFF"/>
        </w:rPr>
        <w:t>ation-to-</w:t>
      </w:r>
      <w:r>
        <w:rPr>
          <w:rFonts w:ascii="Helvetica" w:hAnsi="Helvetica"/>
          <w:i/>
          <w:iCs/>
          <w:color w:val="222222"/>
          <w:sz w:val="26"/>
          <w:szCs w:val="26"/>
          <w:u w:color="222222"/>
          <w:shd w:val="clear" w:color="auto" w:fill="FFFFFF"/>
          <w:lang w:val="fr-FR"/>
        </w:rPr>
        <w:t xml:space="preserve">Nation </w:t>
      </w:r>
      <w:r>
        <w:rPr>
          <w:rFonts w:ascii="Helvetica" w:hAnsi="Helvetica"/>
          <w:i/>
          <w:iCs/>
          <w:color w:val="222222"/>
          <w:sz w:val="26"/>
          <w:szCs w:val="26"/>
          <w:u w:color="222222"/>
          <w:shd w:val="clear" w:color="auto" w:fill="FFFFFF"/>
          <w:lang w:val="fr-FR"/>
        </w:rPr>
        <w:t>conversation.</w:t>
      </w:r>
      <w:r>
        <w:rPr>
          <w:rFonts w:ascii="Helvetica" w:hAnsi="Helvetica"/>
          <w:i/>
          <w:iCs/>
          <w:color w:val="222222"/>
          <w:sz w:val="26"/>
          <w:szCs w:val="26"/>
          <w:u w:color="222222"/>
          <w:shd w:val="clear" w:color="auto" w:fill="FFFFFF"/>
          <w:lang w:val="de-DE"/>
        </w:rPr>
        <w:t>We</w:t>
      </w:r>
      <w:r>
        <w:rPr>
          <w:rFonts w:ascii="Helvetica" w:hAnsi="Helvetica"/>
          <w:i/>
          <w:iCs/>
          <w:color w:val="222222"/>
          <w:sz w:val="26"/>
          <w:szCs w:val="26"/>
          <w:u w:color="222222"/>
          <w:shd w:val="clear" w:color="auto" w:fill="FFFFFF"/>
        </w:rPr>
        <w:t>’</w:t>
      </w:r>
      <w:r>
        <w:rPr>
          <w:rFonts w:ascii="Helvetica" w:hAnsi="Helvetica"/>
          <w:i/>
          <w:iCs/>
          <w:color w:val="222222"/>
          <w:sz w:val="26"/>
          <w:szCs w:val="26"/>
          <w:u w:color="222222"/>
          <w:shd w:val="clear" w:color="auto" w:fill="FFFFFF"/>
        </w:rPr>
        <w:t>re not going to advise you on what you should be doing with your data. We</w:t>
      </w:r>
      <w:r>
        <w:rPr>
          <w:rFonts w:ascii="Helvetica" w:hAnsi="Helvetica"/>
          <w:i/>
          <w:iCs/>
          <w:color w:val="222222"/>
          <w:sz w:val="26"/>
          <w:szCs w:val="26"/>
          <w:u w:color="222222"/>
          <w:shd w:val="clear" w:color="auto" w:fill="FFFFFF"/>
        </w:rPr>
        <w:t>’</w:t>
      </w:r>
      <w:r>
        <w:rPr>
          <w:rFonts w:ascii="Helvetica" w:hAnsi="Helvetica"/>
          <w:i/>
          <w:iCs/>
          <w:color w:val="222222"/>
          <w:sz w:val="26"/>
          <w:szCs w:val="26"/>
          <w:u w:color="222222"/>
          <w:shd w:val="clear" w:color="auto" w:fill="FFFFFF"/>
        </w:rPr>
        <w:t>re going to tell you what we</w:t>
      </w:r>
      <w:r>
        <w:rPr>
          <w:rFonts w:ascii="Helvetica" w:hAnsi="Helvetica"/>
          <w:i/>
          <w:iCs/>
          <w:color w:val="222222"/>
          <w:sz w:val="26"/>
          <w:szCs w:val="26"/>
          <w:u w:color="222222"/>
          <w:shd w:val="clear" w:color="auto" w:fill="FFFFFF"/>
        </w:rPr>
        <w:t>’</w:t>
      </w:r>
      <w:r>
        <w:rPr>
          <w:rFonts w:ascii="Helvetica" w:hAnsi="Helvetica"/>
          <w:i/>
          <w:iCs/>
          <w:color w:val="222222"/>
          <w:sz w:val="26"/>
          <w:szCs w:val="26"/>
          <w:u w:color="222222"/>
          <w:shd w:val="clear" w:color="auto" w:fill="FFFFFF"/>
        </w:rPr>
        <w:t>re going to do with our data</w:t>
      </w:r>
      <w:r>
        <w:rPr>
          <w:rFonts w:ascii="Helvetica" w:hAnsi="Helvetica"/>
          <w:i/>
          <w:iCs/>
          <w:color w:val="222222"/>
          <w:sz w:val="26"/>
          <w:szCs w:val="26"/>
          <w:u w:color="222222"/>
          <w:shd w:val="clear" w:color="auto" w:fill="FFFFFF"/>
          <w:lang w:val="fr-FR"/>
        </w:rPr>
        <w:t xml:space="preserve">” </w:t>
      </w:r>
    </w:p>
    <w:p w:rsidR="00A67143" w:rsidRDefault="00CE52ED">
      <w:pPr>
        <w:pStyle w:val="Default"/>
        <w:spacing w:line="280" w:lineRule="atLeast"/>
        <w:jc w:val="right"/>
        <w:rPr>
          <w:rFonts w:ascii="Helvetica" w:eastAsia="Helvetica" w:hAnsi="Helvetica" w:cs="Helvetica"/>
          <w:color w:val="222222"/>
          <w:sz w:val="22"/>
          <w:szCs w:val="22"/>
          <w:u w:color="222222"/>
          <w:shd w:val="clear" w:color="auto" w:fill="FFFFFF"/>
          <w:lang w:val="fr-FR"/>
        </w:rPr>
      </w:pPr>
      <w:r>
        <w:rPr>
          <w:rFonts w:ascii="Helvetica" w:hAnsi="Helvetica"/>
          <w:color w:val="222222"/>
          <w:sz w:val="22"/>
          <w:szCs w:val="22"/>
          <w:u w:color="222222"/>
          <w:shd w:val="clear" w:color="auto" w:fill="FFFFFF"/>
          <w:lang w:val="fr-FR"/>
        </w:rPr>
        <w:t>Gwen Philipps</w:t>
      </w:r>
    </w:p>
    <w:p w:rsidR="00A67143" w:rsidRDefault="00CE52ED">
      <w:pPr>
        <w:pStyle w:val="Default"/>
        <w:spacing w:line="280" w:lineRule="atLeast"/>
        <w:jc w:val="right"/>
        <w:rPr>
          <w:rFonts w:ascii="Helvetica" w:eastAsia="Helvetica" w:hAnsi="Helvetica" w:cs="Helvetica"/>
          <w:i/>
          <w:iCs/>
          <w:color w:val="222222"/>
          <w:sz w:val="22"/>
          <w:szCs w:val="22"/>
          <w:u w:color="222222"/>
          <w:shd w:val="clear" w:color="auto" w:fill="FFFFFF"/>
        </w:rPr>
      </w:pPr>
      <w:r>
        <w:rPr>
          <w:rFonts w:ascii="Helvetica" w:hAnsi="Helvetica"/>
          <w:color w:val="222222"/>
          <w:sz w:val="22"/>
          <w:szCs w:val="22"/>
          <w:u w:color="222222"/>
          <w:shd w:val="clear" w:color="auto" w:fill="FFFFFF"/>
          <w:lang w:val="fr-FR"/>
        </w:rPr>
        <w:t>Citizen,</w:t>
      </w:r>
      <w:r>
        <w:rPr>
          <w:rFonts w:ascii="Helvetica Light" w:hAnsi="Helvetica Light"/>
          <w:color w:val="222222"/>
          <w:sz w:val="22"/>
          <w:szCs w:val="22"/>
          <w:u w:color="222222"/>
          <w:shd w:val="clear" w:color="auto" w:fill="FFFFFF"/>
          <w:lang w:val="fr-FR"/>
        </w:rPr>
        <w:t xml:space="preserve"> Ktunaxa Nations</w:t>
      </w:r>
    </w:p>
    <w:p w:rsidR="00A67143" w:rsidRDefault="00A67143">
      <w:pPr>
        <w:pStyle w:val="Default"/>
      </w:pPr>
    </w:p>
    <w:p w:rsidR="00A67143" w:rsidRDefault="00CE52ED">
      <w:pPr>
        <w:pStyle w:val="Default"/>
        <w:rPr>
          <w:rFonts w:ascii="Helvetica Light" w:eastAsia="Helvetica Light" w:hAnsi="Helvetica Light" w:cs="Helvetica Light"/>
          <w:sz w:val="22"/>
          <w:szCs w:val="22"/>
        </w:rPr>
      </w:pPr>
      <w:r>
        <w:rPr>
          <w:rFonts w:ascii="Helvetica Light" w:hAnsi="Helvetica Light"/>
          <w:sz w:val="22"/>
          <w:szCs w:val="22"/>
          <w:lang w:val="fr-FR"/>
        </w:rPr>
        <w:t>In 2017, the ways individuals, organizations and nation states collect, store, use and share data are rapidly changing. In response to this change, d</w:t>
      </w:r>
      <w:r>
        <w:rPr>
          <w:rFonts w:ascii="Helvetica Light" w:hAnsi="Helvetica Light"/>
          <w:sz w:val="22"/>
          <w:szCs w:val="22"/>
        </w:rPr>
        <w:t>ata sovereignty ha</w:t>
      </w:r>
      <w:r>
        <w:rPr>
          <w:rFonts w:ascii="Helvetica Light" w:hAnsi="Helvetica Light"/>
          <w:sz w:val="22"/>
          <w:szCs w:val="22"/>
          <w:lang w:val="fr-FR"/>
        </w:rPr>
        <w:t>s</w:t>
      </w:r>
      <w:r>
        <w:rPr>
          <w:rFonts w:ascii="Helvetica Light" w:hAnsi="Helvetica Light"/>
          <w:sz w:val="22"/>
          <w:szCs w:val="22"/>
        </w:rPr>
        <w:t xml:space="preserve"> </w:t>
      </w:r>
      <w:r>
        <w:rPr>
          <w:rFonts w:ascii="Helvetica Light" w:hAnsi="Helvetica Light"/>
          <w:sz w:val="22"/>
          <w:szCs w:val="22"/>
          <w:lang w:val="fr-FR"/>
        </w:rPr>
        <w:t xml:space="preserve">become a hot topic for governments tasked with </w:t>
      </w:r>
      <w:r>
        <w:rPr>
          <w:rFonts w:ascii="Helvetica Light" w:hAnsi="Helvetica Light"/>
          <w:sz w:val="22"/>
          <w:szCs w:val="22"/>
        </w:rPr>
        <w:t>protect</w:t>
      </w:r>
      <w:r>
        <w:rPr>
          <w:rFonts w:ascii="Helvetica Light" w:hAnsi="Helvetica Light"/>
          <w:sz w:val="22"/>
          <w:szCs w:val="22"/>
          <w:lang w:val="fr-FR"/>
        </w:rPr>
        <w:t>ing</w:t>
      </w:r>
      <w:r>
        <w:rPr>
          <w:rFonts w:ascii="Helvetica Light" w:hAnsi="Helvetica Light"/>
          <w:sz w:val="22"/>
          <w:szCs w:val="22"/>
        </w:rPr>
        <w:t xml:space="preserve"> citizen data</w:t>
      </w:r>
      <w:r>
        <w:rPr>
          <w:rFonts w:ascii="Helvetica Light" w:hAnsi="Helvetica Light"/>
          <w:sz w:val="22"/>
          <w:szCs w:val="22"/>
          <w:lang w:val="fr-FR"/>
        </w:rPr>
        <w:t xml:space="preserve">, </w:t>
      </w:r>
      <w:r>
        <w:rPr>
          <w:rFonts w:ascii="Helvetica Light" w:hAnsi="Helvetica Light"/>
          <w:sz w:val="22"/>
          <w:szCs w:val="22"/>
        </w:rPr>
        <w:t>preserv</w:t>
      </w:r>
      <w:r>
        <w:rPr>
          <w:rFonts w:ascii="Helvetica Light" w:hAnsi="Helvetica Light"/>
          <w:sz w:val="22"/>
          <w:szCs w:val="22"/>
          <w:lang w:val="fr-FR"/>
        </w:rPr>
        <w:t>ing</w:t>
      </w:r>
      <w:r>
        <w:rPr>
          <w:rFonts w:ascii="Helvetica Light" w:hAnsi="Helvetica Light"/>
          <w:sz w:val="22"/>
          <w:szCs w:val="22"/>
        </w:rPr>
        <w:t xml:space="preserve"> nati</w:t>
      </w:r>
      <w:r>
        <w:rPr>
          <w:rFonts w:ascii="Helvetica Light" w:hAnsi="Helvetica Light"/>
          <w:sz w:val="22"/>
          <w:szCs w:val="22"/>
        </w:rPr>
        <w:t>onal security</w:t>
      </w:r>
      <w:r>
        <w:rPr>
          <w:rFonts w:ascii="Helvetica Light" w:hAnsi="Helvetica Light"/>
          <w:sz w:val="22"/>
          <w:szCs w:val="22"/>
          <w:lang w:val="fr-FR"/>
        </w:rPr>
        <w:t xml:space="preserve"> and managing information </w:t>
      </w:r>
      <w:r>
        <w:rPr>
          <w:rFonts w:ascii="Helvetica Light" w:hAnsi="Helvetica Light"/>
          <w:sz w:val="22"/>
          <w:szCs w:val="22"/>
        </w:rPr>
        <w:t xml:space="preserve">consistent with </w:t>
      </w:r>
      <w:r>
        <w:rPr>
          <w:rFonts w:ascii="Helvetica Light" w:hAnsi="Helvetica Light"/>
          <w:sz w:val="22"/>
          <w:szCs w:val="22"/>
          <w:lang w:val="fr-FR"/>
        </w:rPr>
        <w:t>their</w:t>
      </w:r>
      <w:r>
        <w:rPr>
          <w:rFonts w:ascii="Helvetica Light" w:hAnsi="Helvetica Light"/>
          <w:sz w:val="22"/>
          <w:szCs w:val="22"/>
        </w:rPr>
        <w:t xml:space="preserve"> laws</w:t>
      </w:r>
      <w:r>
        <w:rPr>
          <w:rFonts w:ascii="Helvetica Light" w:hAnsi="Helvetica Light"/>
          <w:sz w:val="22"/>
          <w:szCs w:val="22"/>
          <w:lang w:val="fr-FR"/>
        </w:rPr>
        <w:t xml:space="preserve"> and cultural norms. </w:t>
      </w:r>
    </w:p>
    <w:p w:rsidR="00A67143" w:rsidRDefault="00A67143">
      <w:pPr>
        <w:pStyle w:val="Default"/>
        <w:rPr>
          <w:rFonts w:ascii="Helvetica Light" w:eastAsia="Helvetica Light" w:hAnsi="Helvetica Light" w:cs="Helvetica Light"/>
          <w:sz w:val="22"/>
          <w:szCs w:val="22"/>
        </w:rPr>
      </w:pPr>
    </w:p>
    <w:p w:rsidR="00A67143" w:rsidRDefault="00CE52ED">
      <w:pPr>
        <w:pStyle w:val="Default"/>
        <w:rPr>
          <w:rFonts w:ascii="Helvetica Light" w:eastAsia="Helvetica Light" w:hAnsi="Helvetica Light" w:cs="Helvetica Light"/>
          <w:sz w:val="22"/>
          <w:szCs w:val="22"/>
          <w:lang w:val="fr-FR"/>
        </w:rPr>
      </w:pPr>
      <w:r>
        <w:rPr>
          <w:rFonts w:ascii="Helvetica Light" w:hAnsi="Helvetica Light"/>
          <w:sz w:val="22"/>
          <w:szCs w:val="22"/>
        </w:rPr>
        <w:t>The issue of Indigenous Data Sovereignty is central to</w:t>
      </w:r>
      <w:r>
        <w:rPr>
          <w:rFonts w:ascii="Helvetica Light" w:hAnsi="Helvetica Light"/>
          <w:sz w:val="22"/>
          <w:szCs w:val="22"/>
          <w:lang w:val="fr-FR"/>
        </w:rPr>
        <w:t xml:space="preserve"> a robust definition of data sovereignty in </w:t>
      </w:r>
      <w:r>
        <w:rPr>
          <w:rFonts w:ascii="Helvetica Light" w:hAnsi="Helvetica Light"/>
          <w:sz w:val="22"/>
          <w:szCs w:val="22"/>
        </w:rPr>
        <w:t xml:space="preserve">contexts with a colonial past and present.  </w:t>
      </w:r>
      <w:r>
        <w:rPr>
          <w:rFonts w:ascii="Helvetica Light" w:hAnsi="Helvetica Light"/>
          <w:sz w:val="22"/>
          <w:szCs w:val="22"/>
          <w:lang w:val="fr-FR"/>
        </w:rPr>
        <w:t>This is in part due to the</w:t>
      </w:r>
      <w:r>
        <w:rPr>
          <w:rFonts w:ascii="Helvetica Light" w:hAnsi="Helvetica Light"/>
          <w:sz w:val="22"/>
          <w:szCs w:val="22"/>
          <w:lang w:val="fr-FR"/>
        </w:rPr>
        <w:t xml:space="preserve"> fact that colonial countries have, by their very essence, multiple governments functioning within them; some recognized, others not.  There is a need to have well-defined relationships with the Indigenous nations whose territories fall within their assert</w:t>
      </w:r>
      <w:r>
        <w:rPr>
          <w:rFonts w:ascii="Helvetica Light" w:hAnsi="Helvetica Light"/>
          <w:sz w:val="22"/>
          <w:szCs w:val="22"/>
          <w:lang w:val="fr-FR"/>
        </w:rPr>
        <w:t>ed boundaries. Canada is only just beginning to understand the nature of nation to nation relationships with the Indigenous Nations of Canada.</w:t>
      </w:r>
    </w:p>
    <w:p w:rsidR="00A67143" w:rsidRDefault="00A67143">
      <w:pPr>
        <w:pStyle w:val="Default"/>
        <w:rPr>
          <w:rFonts w:ascii="Helvetica Light" w:eastAsia="Helvetica Light" w:hAnsi="Helvetica Light" w:cs="Helvetica Light"/>
          <w:sz w:val="22"/>
          <w:szCs w:val="22"/>
          <w:lang w:val="fr-FR"/>
        </w:rPr>
      </w:pPr>
    </w:p>
    <w:p w:rsidR="00A67143" w:rsidRDefault="00CE52ED">
      <w:pPr>
        <w:pStyle w:val="Default"/>
        <w:rPr>
          <w:rFonts w:ascii="Helvetica Light" w:eastAsia="Helvetica Light" w:hAnsi="Helvetica Light" w:cs="Helvetica Light"/>
          <w:sz w:val="22"/>
          <w:szCs w:val="22"/>
        </w:rPr>
      </w:pPr>
      <w:r>
        <w:rPr>
          <w:rFonts w:ascii="Helvetica Light" w:hAnsi="Helvetica Light"/>
          <w:sz w:val="22"/>
          <w:szCs w:val="22"/>
          <w:lang w:val="fr-FR"/>
        </w:rPr>
        <w:t>It is equally important to recognize that nation states have traditionally handled and managed Indigenous data i</w:t>
      </w:r>
      <w:r>
        <w:rPr>
          <w:rFonts w:ascii="Helvetica Light" w:hAnsi="Helvetica Light"/>
          <w:sz w:val="22"/>
          <w:szCs w:val="22"/>
          <w:lang w:val="fr-FR"/>
        </w:rPr>
        <w:t xml:space="preserve">n the following ways: </w:t>
      </w:r>
    </w:p>
    <w:p w:rsidR="00A67143" w:rsidRDefault="00A67143">
      <w:pPr>
        <w:pStyle w:val="Default"/>
        <w:rPr>
          <w:rFonts w:ascii="Helvetica Light" w:eastAsia="Helvetica Light" w:hAnsi="Helvetica Light" w:cs="Helvetica Light"/>
          <w:sz w:val="22"/>
          <w:szCs w:val="22"/>
        </w:rPr>
      </w:pPr>
    </w:p>
    <w:p w:rsidR="00A67143" w:rsidRDefault="00CE52ED">
      <w:pPr>
        <w:pStyle w:val="Default"/>
        <w:rPr>
          <w:rFonts w:ascii="Helvetica Light" w:eastAsia="Helvetica Light" w:hAnsi="Helvetica Light" w:cs="Helvetica Light"/>
          <w:sz w:val="22"/>
          <w:szCs w:val="22"/>
        </w:rPr>
      </w:pPr>
      <w:r>
        <w:rPr>
          <w:rFonts w:ascii="Helvetica Light" w:hAnsi="Helvetica Light"/>
          <w:sz w:val="22"/>
          <w:szCs w:val="22"/>
        </w:rPr>
        <w:t xml:space="preserve">1. Methods and approaches used to gather, analyze and share data on Indigenous communities has reinforced systemic oppression, barriers and unequal power relations; </w:t>
      </w:r>
    </w:p>
    <w:p w:rsidR="00A67143" w:rsidRDefault="00A67143">
      <w:pPr>
        <w:pStyle w:val="Default"/>
        <w:rPr>
          <w:rFonts w:ascii="Helvetica Light" w:eastAsia="Helvetica Light" w:hAnsi="Helvetica Light" w:cs="Helvetica Light"/>
          <w:sz w:val="22"/>
          <w:szCs w:val="22"/>
        </w:rPr>
      </w:pPr>
    </w:p>
    <w:p w:rsidR="00A67143" w:rsidRDefault="00CE52ED">
      <w:pPr>
        <w:pStyle w:val="Default"/>
        <w:rPr>
          <w:rFonts w:ascii="Helvetica Light" w:eastAsia="Helvetica Light" w:hAnsi="Helvetica Light" w:cs="Helvetica Light"/>
          <w:sz w:val="22"/>
          <w:szCs w:val="22"/>
        </w:rPr>
      </w:pPr>
      <w:r>
        <w:rPr>
          <w:rFonts w:ascii="Helvetica Light" w:hAnsi="Helvetica Light"/>
          <w:sz w:val="22"/>
          <w:szCs w:val="22"/>
        </w:rPr>
        <w:t>2. Data on indigenous communities has typically been collected an</w:t>
      </w:r>
      <w:r>
        <w:rPr>
          <w:rFonts w:ascii="Helvetica Light" w:hAnsi="Helvetica Light"/>
          <w:sz w:val="22"/>
          <w:szCs w:val="22"/>
        </w:rPr>
        <w:t>d interpreted through a lens of inherent lack, with a focus on statistics that reflect disadvantage and negative stereotyping;</w:t>
      </w:r>
    </w:p>
    <w:p w:rsidR="00A67143" w:rsidRDefault="00A67143">
      <w:pPr>
        <w:pStyle w:val="Default"/>
        <w:rPr>
          <w:rFonts w:ascii="Helvetica Light" w:eastAsia="Helvetica Light" w:hAnsi="Helvetica Light" w:cs="Helvetica Light"/>
          <w:sz w:val="22"/>
          <w:szCs w:val="22"/>
        </w:rPr>
      </w:pPr>
    </w:p>
    <w:p w:rsidR="00A67143" w:rsidRDefault="00CE52ED">
      <w:pPr>
        <w:pStyle w:val="Default"/>
        <w:rPr>
          <w:rFonts w:ascii="Helvetica Light" w:eastAsia="Helvetica Light" w:hAnsi="Helvetica Light" w:cs="Helvetica Light"/>
          <w:sz w:val="22"/>
          <w:szCs w:val="22"/>
        </w:rPr>
      </w:pPr>
      <w:r>
        <w:rPr>
          <w:rFonts w:ascii="Helvetica Light" w:hAnsi="Helvetica Light"/>
          <w:sz w:val="22"/>
          <w:szCs w:val="22"/>
        </w:rPr>
        <w:t xml:space="preserve">3. Data on indigenous communities collected by nation state institutions has been of little use to Indigenous communities, </w:t>
      </w:r>
      <w:r>
        <w:rPr>
          <w:rFonts w:ascii="Helvetica Light" w:hAnsi="Helvetica Light"/>
          <w:sz w:val="22"/>
          <w:szCs w:val="22"/>
        </w:rPr>
        <w:t>further distancing Nations from the information;</w:t>
      </w:r>
    </w:p>
    <w:p w:rsidR="00A67143" w:rsidRDefault="00A67143">
      <w:pPr>
        <w:pStyle w:val="Default"/>
        <w:rPr>
          <w:rFonts w:ascii="Helvetica Light" w:eastAsia="Helvetica Light" w:hAnsi="Helvetica Light" w:cs="Helvetica Light"/>
          <w:sz w:val="22"/>
          <w:szCs w:val="22"/>
        </w:rPr>
      </w:pPr>
    </w:p>
    <w:p w:rsidR="00A67143" w:rsidRDefault="00CE52ED">
      <w:pPr>
        <w:pStyle w:val="Default"/>
        <w:rPr>
          <w:rFonts w:ascii="Helvetica Light" w:eastAsia="Helvetica Light" w:hAnsi="Helvetica Light" w:cs="Helvetica Light"/>
          <w:sz w:val="22"/>
          <w:szCs w:val="22"/>
        </w:rPr>
      </w:pPr>
      <w:r>
        <w:rPr>
          <w:rFonts w:ascii="Helvetica Light" w:hAnsi="Helvetica Light"/>
          <w:sz w:val="22"/>
          <w:szCs w:val="22"/>
        </w:rPr>
        <w:t xml:space="preserve">4. Data on indigenous communities collected by the nation state government has been assumed to be owned and therefore controlled by said government </w:t>
      </w:r>
    </w:p>
    <w:p w:rsidR="00A67143" w:rsidRDefault="00A67143">
      <w:pPr>
        <w:pStyle w:val="Default"/>
        <w:rPr>
          <w:rFonts w:ascii="Helvetica Light" w:eastAsia="Helvetica Light" w:hAnsi="Helvetica Light" w:cs="Helvetica Light"/>
          <w:sz w:val="22"/>
          <w:szCs w:val="22"/>
        </w:rPr>
      </w:pPr>
    </w:p>
    <w:p w:rsidR="00A67143" w:rsidRDefault="00CE52ED">
      <w:pPr>
        <w:pStyle w:val="Default"/>
        <w:rPr>
          <w:rFonts w:ascii="Helvetica Light" w:eastAsia="Helvetica Light" w:hAnsi="Helvetica Light" w:cs="Helvetica Light"/>
          <w:sz w:val="22"/>
          <w:szCs w:val="22"/>
          <w:lang w:val="fr-FR"/>
        </w:rPr>
      </w:pPr>
      <w:r>
        <w:rPr>
          <w:rFonts w:ascii="Helvetica Light" w:hAnsi="Helvetica Light"/>
          <w:sz w:val="22"/>
          <w:szCs w:val="22"/>
        </w:rPr>
        <w:t>5. With a lack of a meaningful Nation-to-Nation dialogue</w:t>
      </w:r>
      <w:r>
        <w:rPr>
          <w:rFonts w:ascii="Helvetica Light" w:hAnsi="Helvetica Light"/>
          <w:sz w:val="22"/>
          <w:szCs w:val="22"/>
        </w:rPr>
        <w:t xml:space="preserve"> about data sovereignty;</w:t>
      </w:r>
    </w:p>
    <w:p w:rsidR="00A67143" w:rsidRDefault="00A67143">
      <w:pPr>
        <w:pStyle w:val="Default"/>
        <w:rPr>
          <w:rFonts w:ascii="Helvetica Light" w:eastAsia="Helvetica Light" w:hAnsi="Helvetica Light" w:cs="Helvetica Light"/>
          <w:sz w:val="22"/>
          <w:szCs w:val="22"/>
        </w:rPr>
      </w:pPr>
    </w:p>
    <w:p w:rsidR="00A67143" w:rsidRDefault="00CE52ED">
      <w:pPr>
        <w:pStyle w:val="Default"/>
        <w:rPr>
          <w:rFonts w:ascii="Helvetica Light" w:eastAsia="Helvetica Light" w:hAnsi="Helvetica Light" w:cs="Helvetica Light"/>
          <w:sz w:val="22"/>
          <w:szCs w:val="22"/>
          <w:lang w:val="fr-FR"/>
        </w:rPr>
      </w:pPr>
      <w:r>
        <w:rPr>
          <w:rFonts w:ascii="Helvetica Light" w:hAnsi="Helvetica Light"/>
          <w:sz w:val="22"/>
          <w:szCs w:val="22"/>
          <w:lang w:val="fr-FR"/>
        </w:rPr>
        <w:t>The time for Canada to support the creation of Indigenous-led, Indigenous Data Sovereignty charter(s) is now. T</w:t>
      </w:r>
      <w:r>
        <w:rPr>
          <w:rFonts w:ascii="Helvetica Light" w:hAnsi="Helvetica Light"/>
          <w:sz w:val="22"/>
          <w:szCs w:val="22"/>
        </w:rPr>
        <w:t>he Government of Canada</w:t>
      </w:r>
      <w:r>
        <w:rPr>
          <w:rFonts w:ascii="Helvetica Light" w:hAnsi="Helvetica Light"/>
          <w:sz w:val="22"/>
          <w:szCs w:val="22"/>
        </w:rPr>
        <w:t>’</w:t>
      </w:r>
      <w:r>
        <w:rPr>
          <w:rFonts w:ascii="Helvetica Light" w:hAnsi="Helvetica Light"/>
          <w:sz w:val="22"/>
          <w:szCs w:val="22"/>
        </w:rPr>
        <w:t>s dual stated commitment to the reconciliation process and becoming a global leader on open gov</w:t>
      </w:r>
      <w:r>
        <w:rPr>
          <w:rFonts w:ascii="Helvetica Light" w:hAnsi="Helvetica Light"/>
          <w:sz w:val="22"/>
          <w:szCs w:val="22"/>
        </w:rPr>
        <w:t xml:space="preserve">ernment presents a timely opportunity. </w:t>
      </w:r>
      <w:r>
        <w:rPr>
          <w:rFonts w:ascii="Helvetica Light" w:hAnsi="Helvetica Light"/>
          <w:sz w:val="22"/>
          <w:szCs w:val="22"/>
          <w:lang w:val="fr-FR"/>
        </w:rPr>
        <w:t>This opportunity should be rooted in a Nation-to-Nation dialogue, with Indigenous Nations setting the terms of the ownership and stewardship of their data as it best reflects the aspirations and needs of their peoples</w:t>
      </w:r>
      <w:r>
        <w:rPr>
          <w:rFonts w:ascii="Helvetica Light" w:hAnsi="Helvetica Light"/>
          <w:sz w:val="22"/>
          <w:szCs w:val="22"/>
          <w:lang w:val="fr-FR"/>
        </w:rPr>
        <w:t xml:space="preserve"> and communities. </w:t>
      </w:r>
    </w:p>
    <w:p w:rsidR="00A67143" w:rsidRDefault="00A67143">
      <w:pPr>
        <w:pStyle w:val="Default"/>
        <w:rPr>
          <w:rFonts w:ascii="Helvetica Light" w:eastAsia="Helvetica Light" w:hAnsi="Helvetica Light" w:cs="Helvetica Light"/>
          <w:sz w:val="22"/>
          <w:szCs w:val="22"/>
        </w:rPr>
      </w:pPr>
    </w:p>
    <w:p w:rsidR="00A67143" w:rsidRDefault="00CE52ED">
      <w:pPr>
        <w:pStyle w:val="Default"/>
        <w:rPr>
          <w:rFonts w:ascii="Helvetica Light" w:eastAsia="Helvetica Light" w:hAnsi="Helvetica Light" w:cs="Helvetica Light"/>
          <w:sz w:val="22"/>
          <w:szCs w:val="22"/>
        </w:rPr>
      </w:pPr>
      <w:r>
        <w:rPr>
          <w:rFonts w:ascii="Helvetica Light" w:hAnsi="Helvetica Light"/>
          <w:sz w:val="22"/>
          <w:szCs w:val="22"/>
          <w:lang w:val="fr-FR"/>
        </w:rPr>
        <w:t xml:space="preserve">We are a world ready for this discussion. In </w:t>
      </w:r>
      <w:r>
        <w:rPr>
          <w:rFonts w:ascii="Helvetica Light" w:hAnsi="Helvetica Light"/>
          <w:sz w:val="22"/>
          <w:szCs w:val="22"/>
        </w:rPr>
        <w:t xml:space="preserve">April 2016, the Maori people developed a Data Sovereignty Network Charter, which was approved in Te Rangimarie at Papakura Marae. Shortly after, the United States Indigenous Data Sovereignty </w:t>
      </w:r>
      <w:r>
        <w:rPr>
          <w:rFonts w:ascii="Helvetica Light" w:hAnsi="Helvetica Light"/>
          <w:sz w:val="22"/>
          <w:szCs w:val="22"/>
        </w:rPr>
        <w:t>Network established its own working code, mandate and membership</w:t>
      </w:r>
      <w:r>
        <w:rPr>
          <w:rFonts w:ascii="Helvetica Light" w:hAnsi="Helvetica Light"/>
          <w:sz w:val="22"/>
          <w:szCs w:val="22"/>
          <w:lang w:val="fr-FR"/>
        </w:rPr>
        <w:t>. T</w:t>
      </w:r>
      <w:r>
        <w:rPr>
          <w:rFonts w:ascii="Helvetica Light" w:hAnsi="Helvetica Light"/>
          <w:sz w:val="22"/>
          <w:szCs w:val="22"/>
        </w:rPr>
        <w:t>he first Indigenous Open Data Summit was held in October 2016 and the inclusion of indigenous leaders in the International Open Data Conference, the Canadian Open Data Summit, and Go-OpenDa</w:t>
      </w:r>
      <w:r>
        <w:rPr>
          <w:rFonts w:ascii="Helvetica Light" w:hAnsi="Helvetica Light"/>
          <w:sz w:val="22"/>
          <w:szCs w:val="22"/>
        </w:rPr>
        <w:t>ta moving forward has been recognized as necessary.</w:t>
      </w:r>
      <w:r>
        <w:rPr>
          <w:rFonts w:ascii="Helvetica Light" w:hAnsi="Helvetica Light"/>
          <w:sz w:val="22"/>
          <w:szCs w:val="22"/>
          <w:lang w:val="fr-FR"/>
        </w:rPr>
        <w:t xml:space="preserve"> The International Open Data Charter introduces the importance of indigenous peoples, but could go further.  </w:t>
      </w:r>
    </w:p>
    <w:p w:rsidR="00A67143" w:rsidRDefault="00A67143">
      <w:pPr>
        <w:pStyle w:val="Default"/>
        <w:rPr>
          <w:rFonts w:ascii="Helvetica Light" w:eastAsia="Helvetica Light" w:hAnsi="Helvetica Light" w:cs="Helvetica Light"/>
          <w:sz w:val="22"/>
          <w:szCs w:val="22"/>
        </w:rPr>
      </w:pPr>
    </w:p>
    <w:p w:rsidR="00A67143" w:rsidRDefault="00CE52ED">
      <w:pPr>
        <w:pStyle w:val="Default"/>
        <w:rPr>
          <w:rFonts w:ascii="Helvetica Light" w:eastAsia="Helvetica Light" w:hAnsi="Helvetica Light" w:cs="Helvetica Light"/>
          <w:sz w:val="22"/>
          <w:szCs w:val="22"/>
          <w:lang w:val="fr-FR"/>
        </w:rPr>
      </w:pPr>
      <w:r>
        <w:rPr>
          <w:rFonts w:ascii="Helvetica Light" w:hAnsi="Helvetica Light"/>
          <w:sz w:val="22"/>
          <w:szCs w:val="22"/>
          <w:lang w:val="fr-FR"/>
        </w:rPr>
        <w:t xml:space="preserve">This document serves as a stepping stone towards </w:t>
      </w:r>
      <w:r>
        <w:rPr>
          <w:rFonts w:ascii="Helvetica Light" w:hAnsi="Helvetica Light"/>
          <w:sz w:val="22"/>
          <w:szCs w:val="22"/>
        </w:rPr>
        <w:t>en</w:t>
      </w:r>
      <w:r>
        <w:rPr>
          <w:rFonts w:ascii="Helvetica Light" w:hAnsi="Helvetica Light"/>
          <w:sz w:val="22"/>
          <w:szCs w:val="22"/>
          <w:lang w:val="fr-FR"/>
        </w:rPr>
        <w:t>couraging</w:t>
      </w:r>
      <w:r>
        <w:rPr>
          <w:rFonts w:ascii="Helvetica Light" w:hAnsi="Helvetica Light"/>
          <w:sz w:val="22"/>
          <w:szCs w:val="22"/>
        </w:rPr>
        <w:t xml:space="preserve"> th</w:t>
      </w:r>
      <w:r>
        <w:rPr>
          <w:rFonts w:ascii="Helvetica Light" w:hAnsi="Helvetica Light"/>
          <w:sz w:val="22"/>
          <w:szCs w:val="22"/>
          <w:lang w:val="fr-FR"/>
        </w:rPr>
        <w:t>is dialogue, and to encourage t</w:t>
      </w:r>
      <w:r>
        <w:rPr>
          <w:rFonts w:ascii="Helvetica Light" w:hAnsi="Helvetica Light"/>
          <w:sz w:val="22"/>
          <w:szCs w:val="22"/>
          <w:lang w:val="fr-FR"/>
        </w:rPr>
        <w:t xml:space="preserve">hat it does so with the principles and values of Indigenous Data Sovereignty at its heart. </w:t>
      </w:r>
    </w:p>
    <w:p w:rsidR="00A67143" w:rsidRDefault="00A67143">
      <w:pPr>
        <w:pStyle w:val="Default"/>
      </w:pPr>
    </w:p>
    <w:p w:rsidR="00A67143" w:rsidRDefault="00CE52ED">
      <w:pPr>
        <w:pStyle w:val="Subtitle"/>
        <w:rPr>
          <w:color w:val="007090"/>
          <w:lang w:val="fr-FR"/>
        </w:rPr>
      </w:pPr>
      <w:bookmarkStart w:id="3" w:name="_Toc2"/>
      <w:r>
        <w:rPr>
          <w:color w:val="007090"/>
          <w:lang w:val="fr-FR"/>
        </w:rPr>
        <w:t>The Project: Decolonizing Data</w:t>
      </w:r>
      <w:bookmarkEnd w:id="3"/>
    </w:p>
    <w:p w:rsidR="00A67143" w:rsidRDefault="00A67143">
      <w:pPr>
        <w:pStyle w:val="Body2"/>
      </w:pPr>
    </w:p>
    <w:p w:rsidR="00A67143" w:rsidRDefault="00CE52ED">
      <w:pPr>
        <w:pStyle w:val="Body2"/>
        <w:rPr>
          <w:rFonts w:ascii="Helvetica Light" w:eastAsia="Helvetica Light" w:hAnsi="Helvetica Light" w:cs="Helvetica Light"/>
          <w:sz w:val="22"/>
          <w:szCs w:val="22"/>
        </w:rPr>
      </w:pPr>
      <w:r>
        <w:rPr>
          <w:rFonts w:ascii="Helvetica Light" w:hAnsi="Helvetica Light"/>
          <w:sz w:val="22"/>
          <w:szCs w:val="22"/>
          <w:lang w:val="fr-FR"/>
        </w:rPr>
        <w:t xml:space="preserve">This primer is the result of a collaborative project </w:t>
      </w:r>
      <w:r>
        <w:rPr>
          <w:rFonts w:ascii="Helvetica Light" w:hAnsi="Helvetica Light"/>
          <w:sz w:val="22"/>
          <w:szCs w:val="22"/>
        </w:rPr>
        <w:t xml:space="preserve">between Open North and the British Columbia First Nations Data Governance </w:t>
      </w:r>
      <w:r>
        <w:rPr>
          <w:rFonts w:ascii="Helvetica Light" w:hAnsi="Helvetica Light"/>
          <w:sz w:val="22"/>
          <w:szCs w:val="22"/>
        </w:rPr>
        <w:t>Initiative (BCFNDGI) alongside other FN community partners across the country.</w:t>
      </w:r>
      <w:r>
        <w:rPr>
          <w:rFonts w:ascii="Helvetica Light" w:hAnsi="Helvetica Light"/>
          <w:sz w:val="22"/>
          <w:szCs w:val="22"/>
          <w:lang w:val="fr-FR"/>
        </w:rPr>
        <w:t xml:space="preserve"> It is a response to the realities and opportunities mentioned above, and is a step toward a clear </w:t>
      </w:r>
      <w:r>
        <w:rPr>
          <w:rFonts w:ascii="Helvetica Light" w:hAnsi="Helvetica Light"/>
          <w:sz w:val="22"/>
          <w:szCs w:val="22"/>
        </w:rPr>
        <w:t xml:space="preserve">vision </w:t>
      </w:r>
      <w:r>
        <w:rPr>
          <w:rFonts w:ascii="Helvetica Light" w:hAnsi="Helvetica Light"/>
          <w:sz w:val="22"/>
          <w:szCs w:val="22"/>
          <w:lang w:val="fr-FR"/>
        </w:rPr>
        <w:t xml:space="preserve">of </w:t>
      </w:r>
      <w:r>
        <w:rPr>
          <w:rFonts w:ascii="Helvetica Light" w:hAnsi="Helvetica Light"/>
          <w:sz w:val="22"/>
          <w:szCs w:val="22"/>
        </w:rPr>
        <w:t xml:space="preserve">data sovereignty </w:t>
      </w:r>
      <w:r>
        <w:rPr>
          <w:rFonts w:ascii="Helvetica Light" w:hAnsi="Helvetica Light"/>
          <w:sz w:val="22"/>
          <w:szCs w:val="22"/>
          <w:lang w:val="fr-FR"/>
        </w:rPr>
        <w:t xml:space="preserve">as it </w:t>
      </w:r>
      <w:r>
        <w:rPr>
          <w:rFonts w:ascii="Helvetica Light" w:hAnsi="Helvetica Light"/>
          <w:sz w:val="22"/>
          <w:szCs w:val="22"/>
        </w:rPr>
        <w:t>relate</w:t>
      </w:r>
      <w:r>
        <w:rPr>
          <w:rFonts w:ascii="Helvetica Light" w:hAnsi="Helvetica Light"/>
          <w:sz w:val="22"/>
          <w:szCs w:val="22"/>
          <w:lang w:val="fr-FR"/>
        </w:rPr>
        <w:t xml:space="preserve">s </w:t>
      </w:r>
      <w:r>
        <w:rPr>
          <w:rFonts w:ascii="Helvetica Light" w:hAnsi="Helvetica Light"/>
          <w:sz w:val="22"/>
          <w:szCs w:val="22"/>
        </w:rPr>
        <w:t>to First Nations values, governance an</w:t>
      </w:r>
      <w:r>
        <w:rPr>
          <w:rFonts w:ascii="Helvetica Light" w:hAnsi="Helvetica Light"/>
          <w:sz w:val="22"/>
          <w:szCs w:val="22"/>
        </w:rPr>
        <w:t xml:space="preserve">d self-determination. </w:t>
      </w:r>
    </w:p>
    <w:p w:rsidR="00A67143" w:rsidRDefault="00A67143">
      <w:pPr>
        <w:pStyle w:val="Default"/>
        <w:rPr>
          <w:rFonts w:ascii="Helvetica Light" w:eastAsia="Helvetica Light" w:hAnsi="Helvetica Light" w:cs="Helvetica Light"/>
          <w:sz w:val="22"/>
          <w:szCs w:val="22"/>
        </w:rPr>
      </w:pPr>
    </w:p>
    <w:p w:rsidR="00A67143" w:rsidRDefault="00CE52ED">
      <w:pPr>
        <w:pStyle w:val="Body2"/>
        <w:rPr>
          <w:rFonts w:ascii="Helvetica Light" w:eastAsia="Helvetica Light" w:hAnsi="Helvetica Light" w:cs="Helvetica Light"/>
          <w:color w:val="222222"/>
          <w:sz w:val="22"/>
          <w:szCs w:val="22"/>
          <w:u w:color="222222"/>
          <w:shd w:val="clear" w:color="auto" w:fill="FFFFFF"/>
          <w:lang w:val="fr-FR"/>
        </w:rPr>
      </w:pPr>
      <w:r>
        <w:rPr>
          <w:rFonts w:ascii="Helvetica Light" w:hAnsi="Helvetica Light"/>
          <w:sz w:val="22"/>
          <w:szCs w:val="22"/>
          <w:lang w:val="fr-FR"/>
        </w:rPr>
        <w:t xml:space="preserve">The principles and values expressed here were developed from conversations held with key First Nations leaders in data sovereignty initiatives across Canada. </w:t>
      </w:r>
      <w:r>
        <w:rPr>
          <w:rFonts w:ascii="Helvetica Light" w:hAnsi="Helvetica Light"/>
          <w:color w:val="222222"/>
          <w:sz w:val="22"/>
          <w:szCs w:val="22"/>
          <w:u w:color="222222"/>
          <w:shd w:val="clear" w:color="auto" w:fill="FFFFFF"/>
          <w:lang w:val="fr-FR"/>
        </w:rPr>
        <w:t xml:space="preserve">The goal of this primer is to: </w:t>
      </w:r>
    </w:p>
    <w:p w:rsidR="00A67143" w:rsidRDefault="00A67143">
      <w:pPr>
        <w:pStyle w:val="Body2"/>
        <w:rPr>
          <w:color w:val="222222"/>
          <w:u w:color="222222"/>
          <w:shd w:val="clear" w:color="auto" w:fill="FFFFFF"/>
        </w:rPr>
      </w:pPr>
    </w:p>
    <w:p w:rsidR="00A67143" w:rsidRDefault="00CE52ED">
      <w:pPr>
        <w:pStyle w:val="Default"/>
        <w:numPr>
          <w:ilvl w:val="0"/>
          <w:numId w:val="2"/>
        </w:numPr>
        <w:spacing w:line="280" w:lineRule="atLeast"/>
        <w:rPr>
          <w:rFonts w:ascii="Helvetica Light" w:eastAsia="Helvetica Light" w:hAnsi="Helvetica Light" w:cs="Helvetica Light"/>
          <w:color w:val="222222"/>
          <w:sz w:val="22"/>
          <w:szCs w:val="22"/>
          <w:u w:color="222222"/>
          <w:shd w:val="clear" w:color="auto" w:fill="FFFFFF"/>
          <w:lang w:val="fr-FR"/>
        </w:rPr>
      </w:pPr>
      <w:r>
        <w:rPr>
          <w:rFonts w:ascii="Helvetica Light" w:hAnsi="Helvetica Light"/>
          <w:color w:val="222222"/>
          <w:sz w:val="22"/>
          <w:szCs w:val="22"/>
          <w:u w:color="222222"/>
          <w:shd w:val="clear" w:color="auto" w:fill="FFFFFF"/>
          <w:lang w:val="fr-FR"/>
        </w:rPr>
        <w:t xml:space="preserve">Offer the Government of Canada </w:t>
      </w:r>
      <w:r>
        <w:rPr>
          <w:rFonts w:ascii="Helvetica Light" w:hAnsi="Helvetica Light"/>
          <w:color w:val="222222"/>
          <w:sz w:val="22"/>
          <w:szCs w:val="22"/>
          <w:u w:color="222222"/>
          <w:shd w:val="clear" w:color="auto" w:fill="FFFFFF"/>
        </w:rPr>
        <w:t>and the op</w:t>
      </w:r>
      <w:r>
        <w:rPr>
          <w:rFonts w:ascii="Helvetica Light" w:hAnsi="Helvetica Light"/>
          <w:color w:val="222222"/>
          <w:sz w:val="22"/>
          <w:szCs w:val="22"/>
          <w:u w:color="222222"/>
          <w:shd w:val="clear" w:color="auto" w:fill="FFFFFF"/>
        </w:rPr>
        <w:t xml:space="preserve">en government community </w:t>
      </w:r>
      <w:r>
        <w:rPr>
          <w:rFonts w:ascii="Helvetica Light" w:hAnsi="Helvetica Light"/>
          <w:color w:val="222222"/>
          <w:sz w:val="22"/>
          <w:szCs w:val="22"/>
          <w:u w:color="222222"/>
          <w:shd w:val="clear" w:color="auto" w:fill="FFFFFF"/>
          <w:lang w:val="fr-FR"/>
        </w:rPr>
        <w:t xml:space="preserve">a tool with which </w:t>
      </w:r>
      <w:r>
        <w:rPr>
          <w:rFonts w:ascii="Helvetica Light" w:hAnsi="Helvetica Light"/>
          <w:color w:val="222222"/>
          <w:sz w:val="22"/>
          <w:szCs w:val="22"/>
          <w:u w:color="222222"/>
          <w:shd w:val="clear" w:color="auto" w:fill="FFFFFF"/>
        </w:rPr>
        <w:t xml:space="preserve">to better understand the definition of data sovereignty as </w:t>
      </w:r>
      <w:r>
        <w:rPr>
          <w:rFonts w:ascii="Helvetica Light" w:hAnsi="Helvetica Light"/>
          <w:color w:val="222222"/>
          <w:sz w:val="22"/>
          <w:szCs w:val="22"/>
          <w:u w:color="222222"/>
          <w:shd w:val="clear" w:color="auto" w:fill="FFFFFF"/>
          <w:lang w:val="fr-FR"/>
        </w:rPr>
        <w:t>it</w:t>
      </w:r>
      <w:r>
        <w:rPr>
          <w:rFonts w:ascii="Helvetica Light" w:hAnsi="Helvetica Light"/>
          <w:color w:val="222222"/>
          <w:sz w:val="22"/>
          <w:szCs w:val="22"/>
          <w:u w:color="222222"/>
          <w:shd w:val="clear" w:color="auto" w:fill="FFFFFF"/>
          <w:lang w:val="it-IT"/>
        </w:rPr>
        <w:t xml:space="preserve"> appl</w:t>
      </w:r>
      <w:r>
        <w:rPr>
          <w:rFonts w:ascii="Helvetica Light" w:hAnsi="Helvetica Light"/>
          <w:color w:val="222222"/>
          <w:sz w:val="22"/>
          <w:szCs w:val="22"/>
          <w:u w:color="222222"/>
          <w:shd w:val="clear" w:color="auto" w:fill="FFFFFF"/>
          <w:lang w:val="fr-FR"/>
        </w:rPr>
        <w:t>ies</w:t>
      </w:r>
      <w:r>
        <w:rPr>
          <w:rFonts w:ascii="Helvetica Light" w:hAnsi="Helvetica Light"/>
          <w:color w:val="222222"/>
          <w:sz w:val="22"/>
          <w:szCs w:val="22"/>
          <w:u w:color="222222"/>
          <w:shd w:val="clear" w:color="auto" w:fill="FFFFFF"/>
        </w:rPr>
        <w:t xml:space="preserve"> to</w:t>
      </w:r>
      <w:r>
        <w:rPr>
          <w:rFonts w:ascii="Helvetica Light" w:hAnsi="Helvetica Light"/>
          <w:color w:val="222222"/>
          <w:sz w:val="22"/>
          <w:szCs w:val="22"/>
          <w:u w:color="222222"/>
          <w:shd w:val="clear" w:color="auto" w:fill="FFFFFF"/>
          <w:lang w:val="fr-FR"/>
        </w:rPr>
        <w:t xml:space="preserve"> Indigenous realities; </w:t>
      </w:r>
    </w:p>
    <w:p w:rsidR="00A67143" w:rsidRDefault="00A67143">
      <w:pPr>
        <w:pStyle w:val="Default"/>
        <w:spacing w:line="280" w:lineRule="atLeast"/>
        <w:rPr>
          <w:rFonts w:ascii="Helvetica Light" w:eastAsia="Helvetica Light" w:hAnsi="Helvetica Light" w:cs="Helvetica Light"/>
          <w:color w:val="222222"/>
          <w:sz w:val="22"/>
          <w:szCs w:val="22"/>
          <w:u w:color="222222"/>
          <w:shd w:val="clear" w:color="auto" w:fill="FFFFFF"/>
        </w:rPr>
      </w:pPr>
    </w:p>
    <w:p w:rsidR="00A67143" w:rsidRDefault="00CE52ED">
      <w:pPr>
        <w:pStyle w:val="Default"/>
        <w:numPr>
          <w:ilvl w:val="0"/>
          <w:numId w:val="2"/>
        </w:numPr>
        <w:spacing w:line="280" w:lineRule="atLeast"/>
        <w:rPr>
          <w:rFonts w:ascii="Helvetica Light" w:eastAsia="Helvetica Light" w:hAnsi="Helvetica Light" w:cs="Helvetica Light"/>
          <w:color w:val="222222"/>
          <w:sz w:val="22"/>
          <w:szCs w:val="22"/>
          <w:u w:color="222222"/>
          <w:shd w:val="clear" w:color="auto" w:fill="FFFFFF"/>
          <w:lang w:val="fr-FR"/>
        </w:rPr>
      </w:pPr>
      <w:r>
        <w:rPr>
          <w:rFonts w:ascii="Helvetica Light" w:hAnsi="Helvetica Light"/>
          <w:color w:val="222222"/>
          <w:sz w:val="22"/>
          <w:szCs w:val="22"/>
          <w:u w:color="222222"/>
          <w:shd w:val="clear" w:color="auto" w:fill="FFFFFF"/>
          <w:lang w:val="fr-FR"/>
        </w:rPr>
        <w:t xml:space="preserve">Outline the basic principles and values of Indigenous Data Sovereignty necessary for a skillful Nation-to-Nation </w:t>
      </w:r>
      <w:r>
        <w:rPr>
          <w:rFonts w:ascii="Helvetica Light" w:hAnsi="Helvetica Light"/>
          <w:color w:val="222222"/>
          <w:sz w:val="22"/>
          <w:szCs w:val="22"/>
          <w:u w:color="222222"/>
          <w:shd w:val="clear" w:color="auto" w:fill="FFFFFF"/>
          <w:lang w:val="fr-FR"/>
        </w:rPr>
        <w:t>dialogue regarding this issue;</w:t>
      </w:r>
    </w:p>
    <w:p w:rsidR="00A67143" w:rsidRDefault="00A67143">
      <w:pPr>
        <w:pStyle w:val="Default"/>
        <w:spacing w:line="280" w:lineRule="atLeast"/>
        <w:rPr>
          <w:rFonts w:ascii="Helvetica Light" w:eastAsia="Helvetica Light" w:hAnsi="Helvetica Light" w:cs="Helvetica Light"/>
          <w:color w:val="222222"/>
          <w:sz w:val="22"/>
          <w:szCs w:val="22"/>
          <w:u w:color="222222"/>
          <w:shd w:val="clear" w:color="auto" w:fill="FFFFFF"/>
          <w:lang w:val="fr-FR"/>
        </w:rPr>
      </w:pPr>
    </w:p>
    <w:p w:rsidR="00A67143" w:rsidRDefault="00CE52ED">
      <w:pPr>
        <w:pStyle w:val="Default"/>
        <w:numPr>
          <w:ilvl w:val="0"/>
          <w:numId w:val="2"/>
        </w:numPr>
        <w:spacing w:line="280" w:lineRule="atLeast"/>
        <w:rPr>
          <w:rFonts w:ascii="Helvetica Light" w:eastAsia="Helvetica Light" w:hAnsi="Helvetica Light" w:cs="Helvetica Light"/>
          <w:color w:val="222222"/>
          <w:sz w:val="22"/>
          <w:szCs w:val="22"/>
          <w:u w:color="222222"/>
          <w:shd w:val="clear" w:color="auto" w:fill="FFFFFF"/>
          <w:lang w:val="fr-FR"/>
        </w:rPr>
      </w:pPr>
      <w:r>
        <w:rPr>
          <w:rFonts w:ascii="Helvetica Light" w:hAnsi="Helvetica Light"/>
          <w:color w:val="222222"/>
          <w:sz w:val="22"/>
          <w:szCs w:val="22"/>
          <w:u w:color="222222"/>
          <w:shd w:val="clear" w:color="auto" w:fill="FFFFFF"/>
          <w:lang w:val="fr-FR"/>
        </w:rPr>
        <w:t>Highlight the urgency of this issue and the unique opportunities it presents</w:t>
      </w:r>
    </w:p>
    <w:p w:rsidR="00A67143" w:rsidRDefault="00A67143">
      <w:pPr>
        <w:pStyle w:val="Default"/>
        <w:spacing w:line="280" w:lineRule="atLeast"/>
        <w:rPr>
          <w:rFonts w:ascii="Helvetica Light" w:eastAsia="Helvetica Light" w:hAnsi="Helvetica Light" w:cs="Helvetica Light"/>
          <w:color w:val="222222"/>
          <w:sz w:val="22"/>
          <w:szCs w:val="22"/>
          <w:u w:color="222222"/>
          <w:shd w:val="clear" w:color="auto" w:fill="FFFFFF"/>
        </w:rPr>
      </w:pPr>
    </w:p>
    <w:p w:rsidR="00A67143" w:rsidRDefault="00CE52ED">
      <w:pPr>
        <w:pStyle w:val="Subtitle"/>
        <w:rPr>
          <w:color w:val="007090"/>
          <w:lang w:val="fr-FR"/>
        </w:rPr>
      </w:pPr>
      <w:bookmarkStart w:id="4" w:name="_Toc3"/>
      <w:r>
        <w:rPr>
          <w:color w:val="007090"/>
          <w:lang w:val="fr-FR"/>
        </w:rPr>
        <w:t>Indigenous Data Sovereignty: Ten Key Principles</w:t>
      </w:r>
      <w:bookmarkEnd w:id="4"/>
    </w:p>
    <w:p w:rsidR="00A67143" w:rsidRDefault="00A67143">
      <w:pPr>
        <w:pStyle w:val="BodyB"/>
        <w:rPr>
          <w:rFonts w:ascii="Helvetica Light" w:eastAsia="Helvetica Light" w:hAnsi="Helvetica Light" w:cs="Helvetica Light"/>
          <w:sz w:val="22"/>
          <w:szCs w:val="22"/>
        </w:rPr>
      </w:pPr>
    </w:p>
    <w:p w:rsidR="00A67143" w:rsidRDefault="00CE52ED">
      <w:pPr>
        <w:pStyle w:val="BodyB"/>
        <w:numPr>
          <w:ilvl w:val="0"/>
          <w:numId w:val="3"/>
        </w:numPr>
        <w:rPr>
          <w:rFonts w:ascii="Helvetica Light" w:eastAsia="Helvetica Light" w:hAnsi="Helvetica Light" w:cs="Helvetica Light"/>
          <w:sz w:val="22"/>
          <w:szCs w:val="22"/>
          <w:lang w:val="fr-FR"/>
        </w:rPr>
      </w:pPr>
      <w:r>
        <w:rPr>
          <w:rFonts w:ascii="Helvetica" w:hAnsi="Helvetica"/>
          <w:b/>
          <w:bCs/>
          <w:color w:val="007090"/>
          <w:sz w:val="22"/>
          <w:szCs w:val="22"/>
          <w:lang w:val="fr-FR"/>
        </w:rPr>
        <w:t>Indigenous Data Sovereignty</w:t>
      </w:r>
      <w:r>
        <w:rPr>
          <w:rFonts w:ascii="Helvetica Light" w:hAnsi="Helvetica Light"/>
          <w:sz w:val="22"/>
          <w:szCs w:val="22"/>
          <w:lang w:val="fr-FR"/>
        </w:rPr>
        <w:t xml:space="preserve"> is </w:t>
      </w:r>
      <w:r>
        <w:rPr>
          <w:rFonts w:ascii="Helvetica Light" w:hAnsi="Helvetica Light"/>
          <w:sz w:val="22"/>
          <w:szCs w:val="22"/>
          <w:lang w:val="en-US"/>
        </w:rPr>
        <w:t xml:space="preserve">the right of </w:t>
      </w:r>
      <w:r>
        <w:rPr>
          <w:rFonts w:ascii="Helvetica Light" w:hAnsi="Helvetica Light"/>
          <w:sz w:val="22"/>
          <w:szCs w:val="22"/>
          <w:lang w:val="fr-FR"/>
        </w:rPr>
        <w:t>each</w:t>
      </w:r>
      <w:r>
        <w:rPr>
          <w:rFonts w:ascii="Helvetica Light" w:hAnsi="Helvetica Light"/>
          <w:sz w:val="22"/>
          <w:szCs w:val="22"/>
          <w:lang w:val="en-US"/>
        </w:rPr>
        <w:t xml:space="preserve"> </w:t>
      </w:r>
      <w:r>
        <w:rPr>
          <w:rFonts w:ascii="Helvetica Light" w:hAnsi="Helvetica Light"/>
          <w:sz w:val="22"/>
          <w:szCs w:val="22"/>
          <w:lang w:val="fr-FR"/>
        </w:rPr>
        <w:t>N</w:t>
      </w:r>
      <w:r>
        <w:rPr>
          <w:rFonts w:ascii="Helvetica Light" w:hAnsi="Helvetica Light"/>
          <w:sz w:val="22"/>
          <w:szCs w:val="22"/>
          <w:lang w:val="en-US"/>
        </w:rPr>
        <w:t xml:space="preserve">ation to govern the collection, ownership, and application of </w:t>
      </w:r>
      <w:r>
        <w:rPr>
          <w:rFonts w:ascii="Helvetica Light" w:hAnsi="Helvetica Light"/>
          <w:sz w:val="22"/>
          <w:szCs w:val="22"/>
          <w:lang w:val="fr-FR"/>
        </w:rPr>
        <w:t>its</w:t>
      </w:r>
      <w:r>
        <w:rPr>
          <w:rFonts w:ascii="Helvetica Light" w:hAnsi="Helvetica Light"/>
          <w:sz w:val="22"/>
          <w:szCs w:val="22"/>
          <w:lang w:val="en-US"/>
        </w:rPr>
        <w:t xml:space="preserve"> data. It</w:t>
      </w:r>
      <w:r>
        <w:rPr>
          <w:rFonts w:ascii="Helvetica Light" w:hAnsi="Helvetica Light"/>
          <w:sz w:val="22"/>
          <w:szCs w:val="22"/>
          <w:lang w:val="fr-FR"/>
        </w:rPr>
        <w:t xml:space="preserve"> needs to be </w:t>
      </w:r>
      <w:r>
        <w:rPr>
          <w:rFonts w:ascii="Helvetica Light" w:hAnsi="Helvetica Light"/>
          <w:sz w:val="22"/>
          <w:szCs w:val="22"/>
          <w:lang w:val="en-US"/>
        </w:rPr>
        <w:t>defined by</w:t>
      </w:r>
      <w:r>
        <w:rPr>
          <w:rFonts w:ascii="Helvetica Light" w:hAnsi="Helvetica Light"/>
          <w:sz w:val="22"/>
          <w:szCs w:val="22"/>
          <w:lang w:val="fr-FR"/>
        </w:rPr>
        <w:t xml:space="preserve"> Indigenous communities</w:t>
      </w:r>
      <w:r>
        <w:rPr>
          <w:rFonts w:ascii="Helvetica Light" w:hAnsi="Helvetica Light"/>
          <w:sz w:val="22"/>
          <w:szCs w:val="22"/>
          <w:lang w:val="en-US"/>
        </w:rPr>
        <w:t xml:space="preserve">; </w:t>
      </w:r>
    </w:p>
    <w:p w:rsidR="00A67143" w:rsidRDefault="00A67143">
      <w:pPr>
        <w:pStyle w:val="BodyB"/>
        <w:rPr>
          <w:rFonts w:ascii="Helvetica Light" w:eastAsia="Helvetica Light" w:hAnsi="Helvetica Light" w:cs="Helvetica Light"/>
          <w:sz w:val="22"/>
          <w:szCs w:val="22"/>
        </w:rPr>
      </w:pPr>
    </w:p>
    <w:p w:rsidR="00A67143" w:rsidRDefault="00CE52ED">
      <w:pPr>
        <w:pStyle w:val="BodyB"/>
        <w:numPr>
          <w:ilvl w:val="0"/>
          <w:numId w:val="3"/>
        </w:numPr>
        <w:rPr>
          <w:rFonts w:ascii="Helvetica Light" w:eastAsia="Helvetica Light" w:hAnsi="Helvetica Light" w:cs="Helvetica Light"/>
          <w:sz w:val="22"/>
          <w:szCs w:val="22"/>
          <w:lang w:val="fr-FR"/>
        </w:rPr>
      </w:pPr>
      <w:r>
        <w:rPr>
          <w:rFonts w:ascii="Helvetica" w:hAnsi="Helvetica"/>
          <w:b/>
          <w:bCs/>
          <w:color w:val="007090"/>
          <w:sz w:val="22"/>
          <w:szCs w:val="22"/>
          <w:lang w:val="en-US"/>
        </w:rPr>
        <w:t>Data is not neutral -</w:t>
      </w:r>
      <w:r>
        <w:rPr>
          <w:rFonts w:ascii="Helvetica Light" w:hAnsi="Helvetica Light"/>
          <w:sz w:val="22"/>
          <w:szCs w:val="22"/>
          <w:lang w:val="en-US"/>
        </w:rPr>
        <w:t xml:space="preserve"> Conversations about data, open data, and data sovereignty have to be defined and understood from the context </w:t>
      </w:r>
      <w:r>
        <w:rPr>
          <w:rFonts w:ascii="Helvetica Light" w:hAnsi="Helvetica Light"/>
          <w:sz w:val="22"/>
          <w:szCs w:val="22"/>
          <w:lang w:val="en-US"/>
        </w:rPr>
        <w:t xml:space="preserve">of colonization, colonizer and colonized - the way information has been collected, owned and interpreted in Canada has a history of systemic barriers, oppression and subjugation that cannot be overlooked; </w:t>
      </w:r>
    </w:p>
    <w:p w:rsidR="00A67143" w:rsidRDefault="00A67143">
      <w:pPr>
        <w:pStyle w:val="BodyB"/>
        <w:rPr>
          <w:rFonts w:ascii="Helvetica Light" w:eastAsia="Helvetica Light" w:hAnsi="Helvetica Light" w:cs="Helvetica Light"/>
          <w:sz w:val="22"/>
          <w:szCs w:val="22"/>
        </w:rPr>
      </w:pPr>
    </w:p>
    <w:p w:rsidR="00A67143" w:rsidRDefault="00CE52ED">
      <w:pPr>
        <w:pStyle w:val="BodyB"/>
        <w:numPr>
          <w:ilvl w:val="0"/>
          <w:numId w:val="3"/>
        </w:numPr>
        <w:rPr>
          <w:rFonts w:ascii="Helvetica Light" w:eastAsia="Helvetica Light" w:hAnsi="Helvetica Light" w:cs="Helvetica Light"/>
          <w:sz w:val="22"/>
          <w:szCs w:val="22"/>
          <w:lang w:val="fr-FR"/>
        </w:rPr>
      </w:pPr>
      <w:r>
        <w:rPr>
          <w:rFonts w:ascii="Helvetica" w:hAnsi="Helvetica"/>
          <w:b/>
          <w:bCs/>
          <w:color w:val="007090"/>
          <w:sz w:val="22"/>
          <w:szCs w:val="22"/>
          <w:lang w:val="en-US"/>
        </w:rPr>
        <w:t xml:space="preserve">First Nations are not </w:t>
      </w:r>
      <w:r>
        <w:rPr>
          <w:rFonts w:ascii="Helvetica" w:hAnsi="Helvetica"/>
          <w:b/>
          <w:bCs/>
          <w:color w:val="007090"/>
          <w:sz w:val="22"/>
          <w:szCs w:val="22"/>
          <w:lang w:val="fr-FR"/>
        </w:rPr>
        <w:t>“</w:t>
      </w:r>
      <w:r>
        <w:rPr>
          <w:rFonts w:ascii="Helvetica" w:hAnsi="Helvetica"/>
          <w:b/>
          <w:bCs/>
          <w:color w:val="007090"/>
          <w:sz w:val="22"/>
          <w:szCs w:val="22"/>
          <w:lang w:val="en-US"/>
        </w:rPr>
        <w:t>stakeholde</w:t>
      </w:r>
      <w:r>
        <w:rPr>
          <w:rFonts w:ascii="Helvetica" w:hAnsi="Helvetica"/>
          <w:b/>
          <w:bCs/>
          <w:color w:val="007090"/>
          <w:sz w:val="22"/>
          <w:szCs w:val="22"/>
          <w:lang w:val="fr-FR"/>
        </w:rPr>
        <w:t>rs</w:t>
      </w:r>
      <w:r>
        <w:rPr>
          <w:rFonts w:ascii="Helvetica" w:hAnsi="Helvetica"/>
          <w:b/>
          <w:bCs/>
          <w:color w:val="007090"/>
          <w:sz w:val="22"/>
          <w:szCs w:val="22"/>
          <w:lang w:val="fr-FR"/>
        </w:rPr>
        <w:t>”</w:t>
      </w:r>
      <w:r>
        <w:rPr>
          <w:rFonts w:ascii="Helvetica Light" w:hAnsi="Helvetica Light"/>
          <w:sz w:val="22"/>
          <w:szCs w:val="22"/>
          <w:lang w:val="en-US"/>
        </w:rPr>
        <w:t xml:space="preserve"> - First Nati</w:t>
      </w:r>
      <w:r>
        <w:rPr>
          <w:rFonts w:ascii="Helvetica Light" w:hAnsi="Helvetica Light"/>
          <w:sz w:val="22"/>
          <w:szCs w:val="22"/>
          <w:lang w:val="en-US"/>
        </w:rPr>
        <w:t xml:space="preserve">ons are Nations within their own right and as such, should be granted due respect and procedures accordingly; </w:t>
      </w:r>
    </w:p>
    <w:p w:rsidR="00A67143" w:rsidRDefault="00A67143">
      <w:pPr>
        <w:pStyle w:val="BodyB"/>
        <w:rPr>
          <w:rFonts w:ascii="Helvetica Light" w:eastAsia="Helvetica Light" w:hAnsi="Helvetica Light" w:cs="Helvetica Light"/>
          <w:sz w:val="22"/>
          <w:szCs w:val="22"/>
        </w:rPr>
      </w:pPr>
    </w:p>
    <w:p w:rsidR="00A67143" w:rsidRDefault="00CE52ED">
      <w:pPr>
        <w:pStyle w:val="BodyB"/>
        <w:numPr>
          <w:ilvl w:val="0"/>
          <w:numId w:val="3"/>
        </w:numPr>
        <w:rPr>
          <w:rFonts w:ascii="Helvetica Light" w:eastAsia="Helvetica Light" w:hAnsi="Helvetica Light" w:cs="Helvetica Light"/>
          <w:sz w:val="22"/>
          <w:szCs w:val="22"/>
          <w:lang w:val="en-US"/>
        </w:rPr>
      </w:pPr>
      <w:r>
        <w:rPr>
          <w:rFonts w:ascii="Helvetica" w:hAnsi="Helvetica"/>
          <w:b/>
          <w:bCs/>
          <w:color w:val="007090"/>
          <w:sz w:val="22"/>
          <w:szCs w:val="22"/>
          <w:lang w:val="es-ES_tradnl"/>
        </w:rPr>
        <w:t>OCAP</w:t>
      </w:r>
      <w:r>
        <w:rPr>
          <w:rFonts w:ascii="Helvetica" w:hAnsi="Helvetica"/>
          <w:b/>
          <w:bCs/>
          <w:color w:val="007090"/>
          <w:sz w:val="22"/>
          <w:szCs w:val="22"/>
          <w:lang w:val="es-ES_tradnl"/>
        </w:rPr>
        <w:t>®</w:t>
      </w:r>
      <w:r>
        <w:rPr>
          <w:rFonts w:ascii="Helvetica" w:hAnsi="Helvetica"/>
          <w:b/>
          <w:bCs/>
          <w:color w:val="007090"/>
          <w:sz w:val="22"/>
          <w:szCs w:val="22"/>
          <w:lang w:val="en-US"/>
        </w:rPr>
        <w:t xml:space="preserve"> -</w:t>
      </w:r>
      <w:r>
        <w:rPr>
          <w:rFonts w:ascii="Helvetica Light" w:hAnsi="Helvetica Light"/>
          <w:sz w:val="22"/>
          <w:szCs w:val="22"/>
          <w:lang w:val="en-US"/>
        </w:rPr>
        <w:t xml:space="preserve"> The standards that establish how First Nations data should be collected, protected, used, or shared comes from a specific N</w:t>
      </w:r>
      <w:r>
        <w:rPr>
          <w:rFonts w:ascii="Helvetica Light" w:hAnsi="Helvetica Light"/>
          <w:sz w:val="22"/>
          <w:szCs w:val="22"/>
        </w:rPr>
        <w:t>ation-to-</w:t>
      </w:r>
      <w:r>
        <w:rPr>
          <w:rFonts w:ascii="Helvetica Light" w:hAnsi="Helvetica Light"/>
          <w:sz w:val="22"/>
          <w:szCs w:val="22"/>
          <w:lang w:val="en-US"/>
        </w:rPr>
        <w:t>N</w:t>
      </w:r>
      <w:r>
        <w:rPr>
          <w:rFonts w:ascii="Helvetica Light" w:hAnsi="Helvetica Light"/>
          <w:sz w:val="22"/>
          <w:szCs w:val="22"/>
          <w:lang w:val="fr-FR"/>
        </w:rPr>
        <w:t>ati</w:t>
      </w:r>
      <w:r>
        <w:rPr>
          <w:rFonts w:ascii="Helvetica Light" w:hAnsi="Helvetica Light"/>
          <w:sz w:val="22"/>
          <w:szCs w:val="22"/>
          <w:lang w:val="fr-FR"/>
        </w:rPr>
        <w:t>on context</w:t>
      </w:r>
      <w:r>
        <w:rPr>
          <w:rFonts w:ascii="Helvetica Light" w:hAnsi="Helvetica Light"/>
          <w:sz w:val="22"/>
          <w:szCs w:val="22"/>
          <w:lang w:val="en-US"/>
        </w:rPr>
        <w:t xml:space="preserve">; </w:t>
      </w:r>
    </w:p>
    <w:p w:rsidR="00A67143" w:rsidRDefault="00A67143">
      <w:pPr>
        <w:pStyle w:val="BodyB"/>
        <w:rPr>
          <w:rFonts w:ascii="Helvetica Light" w:eastAsia="Helvetica Light" w:hAnsi="Helvetica Light" w:cs="Helvetica Light"/>
          <w:sz w:val="22"/>
          <w:szCs w:val="22"/>
        </w:rPr>
      </w:pPr>
    </w:p>
    <w:p w:rsidR="00A67143" w:rsidRDefault="00CE52ED">
      <w:pPr>
        <w:pStyle w:val="BodyB"/>
        <w:numPr>
          <w:ilvl w:val="0"/>
          <w:numId w:val="3"/>
        </w:numPr>
        <w:rPr>
          <w:rFonts w:ascii="Helvetica Light" w:eastAsia="Helvetica Light" w:hAnsi="Helvetica Light" w:cs="Helvetica Light"/>
          <w:sz w:val="22"/>
          <w:szCs w:val="22"/>
          <w:lang w:val="fr-FR"/>
        </w:rPr>
      </w:pPr>
      <w:r>
        <w:rPr>
          <w:rFonts w:ascii="Helvetica" w:hAnsi="Helvetica"/>
          <w:b/>
          <w:bCs/>
          <w:color w:val="007090"/>
          <w:sz w:val="22"/>
          <w:szCs w:val="22"/>
          <w:lang w:val="en-US"/>
        </w:rPr>
        <w:t xml:space="preserve">First Nations </w:t>
      </w:r>
      <w:r>
        <w:rPr>
          <w:rFonts w:ascii="Helvetica" w:hAnsi="Helvetica"/>
          <w:b/>
          <w:bCs/>
          <w:color w:val="007090"/>
          <w:sz w:val="22"/>
          <w:szCs w:val="22"/>
          <w:lang w:val="fr-FR"/>
        </w:rPr>
        <w:t>are</w:t>
      </w:r>
      <w:r>
        <w:rPr>
          <w:rFonts w:ascii="Helvetica" w:hAnsi="Helvetica"/>
          <w:b/>
          <w:bCs/>
          <w:color w:val="007090"/>
          <w:sz w:val="22"/>
          <w:szCs w:val="22"/>
          <w:lang w:val="en-US"/>
        </w:rPr>
        <w:t xml:space="preserve"> not a homogenous group</w:t>
      </w:r>
      <w:r>
        <w:rPr>
          <w:rFonts w:ascii="Helvetica Light" w:hAnsi="Helvetica Light"/>
          <w:sz w:val="22"/>
          <w:szCs w:val="22"/>
          <w:lang w:val="en-US"/>
        </w:rPr>
        <w:t xml:space="preserve"> - </w:t>
      </w:r>
      <w:r>
        <w:rPr>
          <w:rFonts w:ascii="Helvetica Light" w:hAnsi="Helvetica Light"/>
          <w:sz w:val="22"/>
          <w:szCs w:val="22"/>
          <w:lang w:val="fr-FR"/>
        </w:rPr>
        <w:t xml:space="preserve">There are </w:t>
      </w:r>
      <w:r>
        <w:rPr>
          <w:rFonts w:ascii="Helvetica Light" w:hAnsi="Helvetica Light"/>
          <w:sz w:val="22"/>
          <w:szCs w:val="22"/>
          <w:lang w:val="en-US"/>
        </w:rPr>
        <w:t xml:space="preserve">currently </w:t>
      </w:r>
      <w:r>
        <w:rPr>
          <w:rFonts w:ascii="Helvetica Light" w:hAnsi="Helvetica Light"/>
          <w:sz w:val="22"/>
          <w:szCs w:val="22"/>
          <w:lang w:val="fr-FR"/>
        </w:rPr>
        <w:t>6</w:t>
      </w:r>
      <w:r>
        <w:rPr>
          <w:rFonts w:ascii="Helvetica Light" w:hAnsi="Helvetica Light"/>
          <w:sz w:val="22"/>
          <w:szCs w:val="22"/>
          <w:lang w:val="en-US"/>
        </w:rPr>
        <w:t>34</w:t>
      </w:r>
      <w:r>
        <w:rPr>
          <w:rFonts w:ascii="Helvetica Light" w:hAnsi="Helvetica Light"/>
          <w:sz w:val="22"/>
          <w:szCs w:val="22"/>
        </w:rPr>
        <w:t xml:space="preserve"> </w:t>
      </w:r>
      <w:r>
        <w:rPr>
          <w:rFonts w:ascii="Helvetica Light" w:hAnsi="Helvetica Light"/>
          <w:sz w:val="22"/>
          <w:szCs w:val="22"/>
          <w:lang w:val="fr-FR"/>
        </w:rPr>
        <w:t xml:space="preserve">recognized </w:t>
      </w:r>
      <w:r>
        <w:rPr>
          <w:rFonts w:ascii="Helvetica Light" w:hAnsi="Helvetica Light"/>
          <w:sz w:val="22"/>
          <w:szCs w:val="22"/>
          <w:lang w:val="en-US"/>
        </w:rPr>
        <w:t>First Nations</w:t>
      </w:r>
      <w:r>
        <w:rPr>
          <w:rFonts w:ascii="Helvetica Light" w:hAnsi="Helvetica Light"/>
          <w:sz w:val="22"/>
          <w:szCs w:val="22"/>
          <w:lang w:val="fr-FR"/>
        </w:rPr>
        <w:t xml:space="preserve"> in Canada, with different forms of culture, governance, needs and positions.</w:t>
      </w:r>
      <w:r>
        <w:rPr>
          <w:rFonts w:ascii="Helvetica Light" w:hAnsi="Helvetica Light"/>
          <w:sz w:val="22"/>
          <w:szCs w:val="22"/>
          <w:lang w:val="en-US"/>
        </w:rPr>
        <w:t xml:space="preserve"> There are also </w:t>
      </w:r>
      <w:r>
        <w:rPr>
          <w:rFonts w:ascii="Helvetica Light" w:hAnsi="Helvetica Light"/>
          <w:sz w:val="22"/>
          <w:szCs w:val="22"/>
          <w:lang w:val="fr-FR"/>
        </w:rPr>
        <w:t>approximately 55</w:t>
      </w:r>
      <w:r>
        <w:rPr>
          <w:rFonts w:ascii="Helvetica Light" w:hAnsi="Helvetica Light"/>
          <w:sz w:val="22"/>
          <w:szCs w:val="22"/>
          <w:lang w:val="en-US"/>
        </w:rPr>
        <w:t xml:space="preserve"> </w:t>
      </w:r>
      <w:r>
        <w:rPr>
          <w:rFonts w:ascii="Helvetica Light" w:hAnsi="Helvetica Light"/>
          <w:sz w:val="22"/>
          <w:szCs w:val="22"/>
          <w:lang w:val="fr-FR"/>
        </w:rPr>
        <w:t xml:space="preserve"> language groups that First Nations communities associate with</w:t>
      </w:r>
      <w:r>
        <w:rPr>
          <w:rFonts w:ascii="Helvetica Light" w:hAnsi="Helvetica Light"/>
          <w:sz w:val="22"/>
          <w:szCs w:val="22"/>
          <w:lang w:val="en-US"/>
        </w:rPr>
        <w:t xml:space="preserve">. </w:t>
      </w:r>
      <w:r>
        <w:rPr>
          <w:rFonts w:ascii="Helvetica Light" w:hAnsi="Helvetica Light"/>
          <w:sz w:val="22"/>
          <w:szCs w:val="22"/>
          <w:lang w:val="fr-FR"/>
        </w:rPr>
        <w:t xml:space="preserve">The government must establish </w:t>
      </w:r>
      <w:r>
        <w:rPr>
          <w:rFonts w:ascii="Helvetica Light" w:hAnsi="Helvetica Light"/>
          <w:sz w:val="22"/>
          <w:szCs w:val="22"/>
          <w:lang w:val="en-US"/>
        </w:rPr>
        <w:t xml:space="preserve">55 context-specific Nation to Nation </w:t>
      </w:r>
      <w:r>
        <w:rPr>
          <w:rFonts w:ascii="Helvetica Light" w:hAnsi="Helvetica Light"/>
          <w:sz w:val="22"/>
          <w:szCs w:val="22"/>
          <w:lang w:val="fr-FR"/>
        </w:rPr>
        <w:t>relationships</w:t>
      </w:r>
      <w:r>
        <w:rPr>
          <w:rFonts w:ascii="Helvetica Light" w:hAnsi="Helvetica Light"/>
          <w:sz w:val="22"/>
          <w:szCs w:val="22"/>
          <w:lang w:val="en-US"/>
        </w:rPr>
        <w:t xml:space="preserve"> and a </w:t>
      </w:r>
      <w:r>
        <w:rPr>
          <w:rFonts w:ascii="Helvetica Light" w:hAnsi="Helvetica Light"/>
          <w:sz w:val="22"/>
          <w:szCs w:val="22"/>
          <w:lang w:val="fr-FR"/>
        </w:rPr>
        <w:t xml:space="preserve">recognition of </w:t>
      </w:r>
      <w:r>
        <w:rPr>
          <w:rFonts w:ascii="Helvetica Light" w:hAnsi="Helvetica Light"/>
          <w:sz w:val="22"/>
          <w:szCs w:val="22"/>
          <w:lang w:val="en-US"/>
        </w:rPr>
        <w:t xml:space="preserve">these </w:t>
      </w:r>
      <w:r>
        <w:rPr>
          <w:rFonts w:ascii="Helvetica Light" w:hAnsi="Helvetica Light"/>
          <w:sz w:val="22"/>
          <w:szCs w:val="22"/>
          <w:lang w:val="fr-FR"/>
        </w:rPr>
        <w:t>languages as a step towards reconciliation</w:t>
      </w:r>
      <w:r>
        <w:rPr>
          <w:rFonts w:ascii="Helvetica Light" w:hAnsi="Helvetica Light"/>
          <w:sz w:val="22"/>
          <w:szCs w:val="22"/>
          <w:lang w:val="en-US"/>
        </w:rPr>
        <w:t xml:space="preserve">; </w:t>
      </w:r>
    </w:p>
    <w:p w:rsidR="00A67143" w:rsidRDefault="00A67143">
      <w:pPr>
        <w:pStyle w:val="BodyB"/>
        <w:rPr>
          <w:rFonts w:ascii="Helvetica Light" w:eastAsia="Helvetica Light" w:hAnsi="Helvetica Light" w:cs="Helvetica Light"/>
          <w:sz w:val="22"/>
          <w:szCs w:val="22"/>
        </w:rPr>
      </w:pPr>
    </w:p>
    <w:p w:rsidR="00A67143" w:rsidRDefault="00CE52ED">
      <w:pPr>
        <w:pStyle w:val="BodyB"/>
        <w:numPr>
          <w:ilvl w:val="0"/>
          <w:numId w:val="3"/>
        </w:numPr>
        <w:rPr>
          <w:rFonts w:ascii="Helvetica Light" w:eastAsia="Helvetica Light" w:hAnsi="Helvetica Light" w:cs="Helvetica Light"/>
          <w:sz w:val="22"/>
          <w:szCs w:val="22"/>
          <w:lang w:val="fr-FR"/>
        </w:rPr>
      </w:pPr>
      <w:r>
        <w:rPr>
          <w:rFonts w:ascii="Helvetica" w:hAnsi="Helvetica"/>
          <w:b/>
          <w:bCs/>
          <w:color w:val="007090"/>
          <w:sz w:val="22"/>
          <w:szCs w:val="22"/>
          <w:lang w:val="fr-FR"/>
        </w:rPr>
        <w:t xml:space="preserve">Transforming the 5 </w:t>
      </w:r>
      <w:r>
        <w:rPr>
          <w:rFonts w:ascii="Helvetica" w:hAnsi="Helvetica"/>
          <w:b/>
          <w:bCs/>
          <w:color w:val="007090"/>
          <w:sz w:val="22"/>
          <w:szCs w:val="22"/>
          <w:lang w:val="fr-FR"/>
        </w:rPr>
        <w:t>“</w:t>
      </w:r>
      <w:r>
        <w:rPr>
          <w:rFonts w:ascii="Helvetica" w:hAnsi="Helvetica"/>
          <w:b/>
          <w:bCs/>
          <w:color w:val="007090"/>
          <w:sz w:val="22"/>
          <w:szCs w:val="22"/>
          <w:lang w:val="en-US"/>
        </w:rPr>
        <w:t>D's</w:t>
      </w:r>
      <w:r>
        <w:rPr>
          <w:rFonts w:ascii="Helvetica" w:hAnsi="Helvetica"/>
          <w:b/>
          <w:bCs/>
          <w:color w:val="007090"/>
          <w:sz w:val="22"/>
          <w:szCs w:val="22"/>
          <w:lang w:val="fr-FR"/>
        </w:rPr>
        <w:t xml:space="preserve">” </w:t>
      </w:r>
      <w:r>
        <w:rPr>
          <w:rFonts w:ascii="Helvetica" w:hAnsi="Helvetica"/>
          <w:b/>
          <w:bCs/>
          <w:color w:val="007090"/>
          <w:sz w:val="22"/>
          <w:szCs w:val="22"/>
          <w:lang w:val="fr-FR"/>
        </w:rPr>
        <w:t>of Indigenous</w:t>
      </w:r>
      <w:r>
        <w:rPr>
          <w:rFonts w:ascii="Helvetica" w:hAnsi="Helvetica"/>
          <w:b/>
          <w:bCs/>
          <w:color w:val="007090"/>
          <w:sz w:val="22"/>
          <w:szCs w:val="22"/>
          <w:lang w:val="fr-FR"/>
        </w:rPr>
        <w:t xml:space="preserve"> Data</w:t>
      </w:r>
      <w:r>
        <w:rPr>
          <w:rFonts w:ascii="Helvetica Light" w:hAnsi="Helvetica Light"/>
          <w:sz w:val="22"/>
          <w:szCs w:val="22"/>
          <w:lang w:val="en-US"/>
        </w:rPr>
        <w:t xml:space="preserve"> - We need to shift our mindsets beyond the idea that data collected about Indigenous communities is useful when considered in relation to issues of </w:t>
      </w:r>
      <w:r>
        <w:rPr>
          <w:rFonts w:ascii="Helvetica Light" w:hAnsi="Helvetica Light"/>
          <w:sz w:val="22"/>
          <w:szCs w:val="22"/>
          <w:lang w:val="fr-FR"/>
        </w:rPr>
        <w:t>disparity,</w:t>
      </w:r>
      <w:r>
        <w:rPr>
          <w:rFonts w:ascii="Helvetica Light" w:hAnsi="Helvetica Light"/>
          <w:sz w:val="22"/>
          <w:szCs w:val="22"/>
          <w:lang w:val="en-US"/>
        </w:rPr>
        <w:t xml:space="preserve"> </w:t>
      </w:r>
      <w:r>
        <w:rPr>
          <w:rFonts w:ascii="Helvetica Light" w:hAnsi="Helvetica Light"/>
          <w:sz w:val="22"/>
          <w:szCs w:val="22"/>
          <w:lang w:val="fr-FR"/>
        </w:rPr>
        <w:t>deprivation, disadvantage, dysfunction and difference</w:t>
      </w:r>
      <w:r>
        <w:rPr>
          <w:rFonts w:ascii="Helvetica Light" w:hAnsi="Helvetica Light"/>
          <w:sz w:val="22"/>
          <w:szCs w:val="22"/>
          <w:lang w:val="en-US"/>
        </w:rPr>
        <w:t>. D</w:t>
      </w:r>
      <w:r>
        <w:rPr>
          <w:rFonts w:ascii="Helvetica Light" w:hAnsi="Helvetica Light"/>
          <w:sz w:val="22"/>
          <w:szCs w:val="22"/>
          <w:lang w:val="fr-FR"/>
        </w:rPr>
        <w:t xml:space="preserve">ata </w:t>
      </w:r>
      <w:r>
        <w:rPr>
          <w:rFonts w:ascii="Helvetica Light" w:hAnsi="Helvetica Light"/>
          <w:sz w:val="22"/>
          <w:szCs w:val="22"/>
          <w:lang w:val="en-US"/>
        </w:rPr>
        <w:t xml:space="preserve">is useful when it </w:t>
      </w:r>
      <w:r>
        <w:rPr>
          <w:rFonts w:ascii="Helvetica Light" w:hAnsi="Helvetica Light"/>
          <w:sz w:val="22"/>
          <w:szCs w:val="22"/>
          <w:lang w:val="fr-FR"/>
        </w:rPr>
        <w:t>inform</w:t>
      </w:r>
      <w:r>
        <w:rPr>
          <w:rFonts w:ascii="Helvetica Light" w:hAnsi="Helvetica Light"/>
          <w:sz w:val="22"/>
          <w:szCs w:val="22"/>
          <w:lang w:val="en-US"/>
        </w:rPr>
        <w:t>s commu</w:t>
      </w:r>
      <w:r>
        <w:rPr>
          <w:rFonts w:ascii="Helvetica Light" w:hAnsi="Helvetica Light"/>
          <w:sz w:val="22"/>
          <w:szCs w:val="22"/>
          <w:lang w:val="en-US"/>
        </w:rPr>
        <w:t xml:space="preserve">nities directly on issues of </w:t>
      </w:r>
      <w:r>
        <w:rPr>
          <w:rFonts w:ascii="Helvetica Light" w:hAnsi="Helvetica Light"/>
          <w:sz w:val="22"/>
          <w:szCs w:val="22"/>
          <w:lang w:val="fr-FR"/>
        </w:rPr>
        <w:t>development and nation rebuilding</w:t>
      </w:r>
      <w:r>
        <w:rPr>
          <w:rFonts w:ascii="Helvetica Light" w:hAnsi="Helvetica Light"/>
          <w:sz w:val="22"/>
          <w:szCs w:val="22"/>
          <w:lang w:val="en-US"/>
        </w:rPr>
        <w:t xml:space="preserve"> and when </w:t>
      </w:r>
      <w:r>
        <w:rPr>
          <w:rFonts w:ascii="Helvetica Light" w:hAnsi="Helvetica Light"/>
          <w:sz w:val="22"/>
          <w:szCs w:val="22"/>
          <w:lang w:val="fr-FR"/>
        </w:rPr>
        <w:t>confirm</w:t>
      </w:r>
      <w:r>
        <w:rPr>
          <w:rFonts w:ascii="Helvetica Light" w:hAnsi="Helvetica Light"/>
          <w:sz w:val="22"/>
          <w:szCs w:val="22"/>
          <w:lang w:val="en-US"/>
        </w:rPr>
        <w:t>ing</w:t>
      </w:r>
      <w:r>
        <w:rPr>
          <w:rFonts w:ascii="Helvetica Light" w:hAnsi="Helvetica Light"/>
          <w:sz w:val="22"/>
          <w:szCs w:val="22"/>
          <w:lang w:val="fr-FR"/>
        </w:rPr>
        <w:t xml:space="preserve"> that </w:t>
      </w:r>
      <w:r>
        <w:rPr>
          <w:rFonts w:ascii="Helvetica Light" w:hAnsi="Helvetica Light"/>
          <w:sz w:val="22"/>
          <w:szCs w:val="22"/>
          <w:lang w:val="en-US"/>
        </w:rPr>
        <w:t>First Nations</w:t>
      </w:r>
      <w:r>
        <w:rPr>
          <w:rFonts w:ascii="Helvetica Light" w:hAnsi="Helvetica Light"/>
          <w:sz w:val="22"/>
          <w:szCs w:val="22"/>
          <w:lang w:val="fr-FR"/>
        </w:rPr>
        <w:t xml:space="preserve"> citizens are achieving the level of wellbeing </w:t>
      </w:r>
      <w:r>
        <w:rPr>
          <w:rFonts w:ascii="Helvetica Light" w:hAnsi="Helvetica Light"/>
          <w:sz w:val="22"/>
          <w:szCs w:val="22"/>
          <w:lang w:val="en-US"/>
        </w:rPr>
        <w:t xml:space="preserve">desired in their communities. </w:t>
      </w:r>
    </w:p>
    <w:p w:rsidR="00A67143" w:rsidRDefault="00A67143">
      <w:pPr>
        <w:pStyle w:val="BodyB"/>
        <w:rPr>
          <w:rFonts w:ascii="Helvetica Light" w:eastAsia="Helvetica Light" w:hAnsi="Helvetica Light" w:cs="Helvetica Light"/>
          <w:sz w:val="22"/>
          <w:szCs w:val="22"/>
        </w:rPr>
      </w:pPr>
    </w:p>
    <w:p w:rsidR="00A67143" w:rsidRDefault="00CE52ED">
      <w:pPr>
        <w:pStyle w:val="BodyB"/>
        <w:numPr>
          <w:ilvl w:val="0"/>
          <w:numId w:val="3"/>
        </w:numPr>
        <w:rPr>
          <w:rFonts w:ascii="Helvetica Light" w:eastAsia="Helvetica Light" w:hAnsi="Helvetica Light" w:cs="Helvetica Light"/>
          <w:sz w:val="22"/>
          <w:szCs w:val="22"/>
          <w:lang w:val="fr-FR"/>
        </w:rPr>
      </w:pPr>
      <w:r>
        <w:rPr>
          <w:rFonts w:ascii="Helvetica" w:hAnsi="Helvetica"/>
          <w:b/>
          <w:bCs/>
          <w:color w:val="007090"/>
          <w:sz w:val="22"/>
          <w:szCs w:val="22"/>
          <w:lang w:val="fr-FR"/>
        </w:rPr>
        <w:t>Acknowledging the past to work smarter moving forward</w:t>
      </w:r>
      <w:r>
        <w:rPr>
          <w:rFonts w:ascii="Helvetica" w:hAnsi="Helvetica"/>
          <w:b/>
          <w:bCs/>
          <w:color w:val="007090"/>
          <w:sz w:val="22"/>
          <w:szCs w:val="22"/>
          <w:lang w:val="en-US"/>
        </w:rPr>
        <w:t xml:space="preserve"> - </w:t>
      </w:r>
      <w:r>
        <w:rPr>
          <w:rFonts w:ascii="Helvetica Light" w:hAnsi="Helvetica Light"/>
          <w:sz w:val="22"/>
          <w:szCs w:val="22"/>
          <w:lang w:val="en-US"/>
        </w:rPr>
        <w:t xml:space="preserve">It is necessary to </w:t>
      </w:r>
      <w:r>
        <w:rPr>
          <w:rFonts w:ascii="Helvetica Light" w:hAnsi="Helvetica Light"/>
          <w:sz w:val="22"/>
          <w:szCs w:val="22"/>
          <w:lang w:val="en-US"/>
        </w:rPr>
        <w:t>understand and acknowledge the reality of where we have come from so that we can commit to changing how we approach data collection for a deeper ethic, ownership and effectiveness across nation state, communities, and Nations. The</w:t>
      </w:r>
      <w:r>
        <w:rPr>
          <w:rFonts w:ascii="Helvetica Light" w:hAnsi="Helvetica Light"/>
          <w:sz w:val="22"/>
          <w:szCs w:val="22"/>
        </w:rPr>
        <w:t xml:space="preserve"> </w:t>
      </w:r>
      <w:r>
        <w:rPr>
          <w:rFonts w:ascii="Helvetica Light" w:hAnsi="Helvetica Light"/>
          <w:sz w:val="22"/>
          <w:szCs w:val="22"/>
          <w:lang w:val="en-US"/>
        </w:rPr>
        <w:t>Reconciliation Commission</w:t>
      </w:r>
      <w:r>
        <w:rPr>
          <w:rFonts w:ascii="Helvetica Light" w:hAnsi="Helvetica Light"/>
          <w:sz w:val="22"/>
          <w:szCs w:val="22"/>
          <w:lang w:val="en-US"/>
        </w:rPr>
        <w:t xml:space="preserve"> of Canada (TRC) serves as a call for action to move us forward, helping guide a process of reconciliation led by Indigenous Nations and supported by the nation state.</w:t>
      </w:r>
    </w:p>
    <w:p w:rsidR="00A67143" w:rsidRDefault="00A67143">
      <w:pPr>
        <w:pStyle w:val="BodyB"/>
        <w:rPr>
          <w:rFonts w:ascii="Helvetica Light" w:eastAsia="Helvetica Light" w:hAnsi="Helvetica Light" w:cs="Helvetica Light"/>
          <w:sz w:val="22"/>
          <w:szCs w:val="22"/>
        </w:rPr>
      </w:pPr>
    </w:p>
    <w:p w:rsidR="00A67143" w:rsidRDefault="00CE52ED">
      <w:pPr>
        <w:pStyle w:val="BodyB"/>
        <w:numPr>
          <w:ilvl w:val="0"/>
          <w:numId w:val="3"/>
        </w:numPr>
        <w:rPr>
          <w:rFonts w:ascii="Helvetica Light" w:eastAsia="Helvetica Light" w:hAnsi="Helvetica Light" w:cs="Helvetica Light"/>
          <w:sz w:val="22"/>
          <w:szCs w:val="22"/>
          <w:lang w:val="fr-FR"/>
        </w:rPr>
      </w:pPr>
      <w:r>
        <w:rPr>
          <w:rFonts w:ascii="Helvetica" w:hAnsi="Helvetica"/>
          <w:b/>
          <w:bCs/>
          <w:color w:val="007090"/>
          <w:sz w:val="22"/>
          <w:szCs w:val="22"/>
          <w:lang w:val="en-US"/>
        </w:rPr>
        <w:t>Celebrating</w:t>
      </w:r>
      <w:r>
        <w:rPr>
          <w:rFonts w:ascii="Helvetica" w:hAnsi="Helvetica"/>
          <w:b/>
          <w:bCs/>
          <w:color w:val="007090"/>
          <w:sz w:val="22"/>
          <w:szCs w:val="22"/>
          <w:lang w:val="fr-FR"/>
        </w:rPr>
        <w:t xml:space="preserve"> different world views</w:t>
      </w:r>
      <w:r>
        <w:rPr>
          <w:rFonts w:ascii="Helvetica" w:hAnsi="Helvetica"/>
          <w:b/>
          <w:bCs/>
          <w:color w:val="007090"/>
          <w:sz w:val="22"/>
          <w:szCs w:val="22"/>
          <w:lang w:val="en-US"/>
        </w:rPr>
        <w:t xml:space="preserve"> - </w:t>
      </w:r>
      <w:r>
        <w:rPr>
          <w:rFonts w:ascii="Helvetica Light" w:hAnsi="Helvetica Light"/>
          <w:sz w:val="22"/>
          <w:szCs w:val="22"/>
          <w:lang w:val="fr-FR"/>
        </w:rPr>
        <w:t>There are</w:t>
      </w:r>
      <w:r>
        <w:rPr>
          <w:rFonts w:ascii="Helvetica Light" w:hAnsi="Helvetica Light"/>
          <w:sz w:val="22"/>
          <w:szCs w:val="22"/>
          <w:lang w:val="en-US"/>
        </w:rPr>
        <w:t xml:space="preserve"> </w:t>
      </w:r>
      <w:r>
        <w:rPr>
          <w:rFonts w:ascii="Helvetica Light" w:hAnsi="Helvetica Light"/>
          <w:sz w:val="22"/>
          <w:szCs w:val="22"/>
          <w:lang w:val="fr-FR"/>
        </w:rPr>
        <w:t xml:space="preserve">differing </w:t>
      </w:r>
      <w:r>
        <w:rPr>
          <w:rFonts w:ascii="Helvetica Light" w:hAnsi="Helvetica Light"/>
          <w:sz w:val="22"/>
          <w:szCs w:val="22"/>
          <w:lang w:val="en-US"/>
        </w:rPr>
        <w:t>world views</w:t>
      </w:r>
      <w:r>
        <w:rPr>
          <w:rFonts w:ascii="Helvetica Light" w:hAnsi="Helvetica Light"/>
          <w:sz w:val="22"/>
          <w:szCs w:val="22"/>
          <w:lang w:val="fr-FR"/>
        </w:rPr>
        <w:t xml:space="preserve"> in the Canadian con</w:t>
      </w:r>
      <w:r>
        <w:rPr>
          <w:rFonts w:ascii="Helvetica Light" w:hAnsi="Helvetica Light"/>
          <w:sz w:val="22"/>
          <w:szCs w:val="22"/>
          <w:lang w:val="fr-FR"/>
        </w:rPr>
        <w:t>text</w:t>
      </w:r>
      <w:r>
        <w:rPr>
          <w:rFonts w:ascii="Helvetica Light" w:hAnsi="Helvetica Light"/>
          <w:sz w:val="22"/>
          <w:szCs w:val="22"/>
          <w:lang w:val="en-US"/>
        </w:rPr>
        <w:t>.</w:t>
      </w:r>
      <w:r>
        <w:rPr>
          <w:rFonts w:ascii="Helvetica Light" w:hAnsi="Helvetica Light"/>
          <w:sz w:val="22"/>
          <w:szCs w:val="22"/>
          <w:lang w:val="fr-FR"/>
        </w:rPr>
        <w:t xml:space="preserve"> </w:t>
      </w:r>
      <w:r>
        <w:rPr>
          <w:rFonts w:ascii="Helvetica Light" w:hAnsi="Helvetica Light"/>
          <w:sz w:val="22"/>
          <w:szCs w:val="22"/>
          <w:lang w:val="en-US"/>
        </w:rPr>
        <w:t>A</w:t>
      </w:r>
      <w:r>
        <w:rPr>
          <w:rFonts w:ascii="Helvetica Light" w:hAnsi="Helvetica Light"/>
          <w:sz w:val="22"/>
          <w:szCs w:val="22"/>
          <w:lang w:val="fr-FR"/>
        </w:rPr>
        <w:t>cknowledging the unique perspectives of both nation state and Indigenous approaches to data</w:t>
      </w:r>
      <w:r>
        <w:rPr>
          <w:rFonts w:ascii="Helvetica Light" w:hAnsi="Helvetica Light"/>
          <w:sz w:val="22"/>
          <w:szCs w:val="22"/>
          <w:lang w:val="en-US"/>
        </w:rPr>
        <w:t xml:space="preserve">. It is </w:t>
      </w:r>
      <w:r>
        <w:rPr>
          <w:rFonts w:ascii="Helvetica Light" w:hAnsi="Helvetica Light"/>
          <w:sz w:val="22"/>
          <w:szCs w:val="22"/>
          <w:lang w:val="fr-FR"/>
        </w:rPr>
        <w:t>necess</w:t>
      </w:r>
      <w:r>
        <w:rPr>
          <w:rFonts w:ascii="Helvetica Light" w:hAnsi="Helvetica Light"/>
          <w:sz w:val="22"/>
          <w:szCs w:val="22"/>
          <w:lang w:val="en-US"/>
        </w:rPr>
        <w:t>ary</w:t>
      </w:r>
      <w:r>
        <w:rPr>
          <w:rFonts w:ascii="Helvetica Light" w:hAnsi="Helvetica Light"/>
          <w:sz w:val="22"/>
          <w:szCs w:val="22"/>
          <w:lang w:val="fr-FR"/>
        </w:rPr>
        <w:t xml:space="preserve"> to move from pan Indigenous thinking to recognition of the Nations and their rebuilding</w:t>
      </w:r>
      <w:r>
        <w:rPr>
          <w:rFonts w:ascii="Helvetica Light" w:hAnsi="Helvetica Light"/>
          <w:sz w:val="22"/>
          <w:szCs w:val="22"/>
          <w:lang w:val="en-US"/>
        </w:rPr>
        <w:t xml:space="preserve"> and</w:t>
      </w:r>
      <w:r>
        <w:rPr>
          <w:rFonts w:ascii="Helvetica Light" w:hAnsi="Helvetica Light"/>
          <w:sz w:val="22"/>
          <w:szCs w:val="22"/>
          <w:lang w:val="fr-FR"/>
        </w:rPr>
        <w:t xml:space="preserve"> learning from both worlds and combining knowledg</w:t>
      </w:r>
      <w:r>
        <w:rPr>
          <w:rFonts w:ascii="Helvetica Light" w:hAnsi="Helvetica Light"/>
          <w:sz w:val="22"/>
          <w:szCs w:val="22"/>
          <w:lang w:val="fr-FR"/>
        </w:rPr>
        <w:t>e to achieve better outcomes.</w:t>
      </w:r>
    </w:p>
    <w:p w:rsidR="00A67143" w:rsidRDefault="00A67143">
      <w:pPr>
        <w:pStyle w:val="BodyB"/>
        <w:rPr>
          <w:rFonts w:ascii="Helvetica Light" w:eastAsia="Helvetica Light" w:hAnsi="Helvetica Light" w:cs="Helvetica Light"/>
          <w:sz w:val="22"/>
          <w:szCs w:val="22"/>
        </w:rPr>
      </w:pPr>
    </w:p>
    <w:p w:rsidR="00A67143" w:rsidRDefault="00CE52ED">
      <w:pPr>
        <w:pStyle w:val="BodyB"/>
        <w:numPr>
          <w:ilvl w:val="0"/>
          <w:numId w:val="3"/>
        </w:numPr>
        <w:rPr>
          <w:rFonts w:ascii="Helvetica Light" w:eastAsia="Helvetica Light" w:hAnsi="Helvetica Light" w:cs="Helvetica Light"/>
          <w:sz w:val="22"/>
          <w:szCs w:val="22"/>
          <w:lang w:val="fr-FR"/>
        </w:rPr>
      </w:pPr>
      <w:r>
        <w:rPr>
          <w:rFonts w:ascii="Helvetica" w:hAnsi="Helvetica"/>
          <w:b/>
          <w:bCs/>
          <w:color w:val="007090"/>
          <w:sz w:val="22"/>
          <w:szCs w:val="22"/>
          <w:lang w:val="fr-FR"/>
        </w:rPr>
        <w:t>Data needs to be relevant to Indigenous peoples</w:t>
      </w:r>
      <w:r>
        <w:rPr>
          <w:rFonts w:ascii="Helvetica" w:hAnsi="Helvetica"/>
          <w:b/>
          <w:bCs/>
          <w:color w:val="007090"/>
          <w:sz w:val="22"/>
          <w:szCs w:val="22"/>
          <w:lang w:val="en-US"/>
        </w:rPr>
        <w:t xml:space="preserve"> and each Indigenous Nation -</w:t>
      </w:r>
      <w:r>
        <w:rPr>
          <w:rFonts w:ascii="Helvetica Light" w:hAnsi="Helvetica Light"/>
          <w:sz w:val="22"/>
          <w:szCs w:val="22"/>
          <w:lang w:val="en-US"/>
        </w:rPr>
        <w:t xml:space="preserve"> </w:t>
      </w:r>
      <w:r>
        <w:rPr>
          <w:rFonts w:ascii="Helvetica Light" w:hAnsi="Helvetica Light"/>
          <w:sz w:val="22"/>
          <w:szCs w:val="22"/>
          <w:lang w:val="fr-FR"/>
        </w:rPr>
        <w:t>Much data collected by the government is not useful to Indigenous communities</w:t>
      </w:r>
      <w:r>
        <w:rPr>
          <w:rFonts w:ascii="Helvetica Light" w:hAnsi="Helvetica Light"/>
          <w:sz w:val="22"/>
          <w:szCs w:val="22"/>
          <w:lang w:val="en-US"/>
        </w:rPr>
        <w:t xml:space="preserve"> - a key principle in the concept of Indigenous Data Sovereignty is the</w:t>
      </w:r>
      <w:r>
        <w:rPr>
          <w:rFonts w:ascii="Helvetica Light" w:hAnsi="Helvetica Light"/>
          <w:sz w:val="22"/>
          <w:szCs w:val="22"/>
          <w:lang w:val="en-US"/>
        </w:rPr>
        <w:t xml:space="preserve"> importance of focusing on data that is driven by, and proves useful to, Indigenous communities. This data must be</w:t>
      </w:r>
      <w:r>
        <w:rPr>
          <w:rFonts w:ascii="Helvetica" w:hAnsi="Helvetica"/>
          <w:b/>
          <w:bCs/>
          <w:color w:val="007090"/>
          <w:sz w:val="22"/>
          <w:szCs w:val="22"/>
          <w:lang w:val="en-US"/>
        </w:rPr>
        <w:t xml:space="preserve"> </w:t>
      </w:r>
      <w:r>
        <w:rPr>
          <w:rFonts w:ascii="Helvetica Light" w:hAnsi="Helvetica Light"/>
          <w:sz w:val="22"/>
          <w:szCs w:val="22"/>
          <w:lang w:val="fr-FR"/>
        </w:rPr>
        <w:t>relevant to each Indigenous Nation.  Colonization was/is a slow process and not all Nations were/are affected the same</w:t>
      </w:r>
      <w:r>
        <w:rPr>
          <w:rFonts w:ascii="Helvetica Light" w:hAnsi="Helvetica Light"/>
          <w:sz w:val="22"/>
          <w:szCs w:val="22"/>
          <w:lang w:val="en-US"/>
        </w:rPr>
        <w:t xml:space="preserve"> way</w:t>
      </w:r>
      <w:r>
        <w:rPr>
          <w:rFonts w:ascii="Helvetica Light" w:hAnsi="Helvetica Light"/>
          <w:sz w:val="22"/>
          <w:szCs w:val="22"/>
          <w:lang w:val="fr-FR"/>
        </w:rPr>
        <w:t>. Data must reflect</w:t>
      </w:r>
      <w:r>
        <w:rPr>
          <w:rFonts w:ascii="Helvetica Light" w:hAnsi="Helvetica Light"/>
          <w:sz w:val="22"/>
          <w:szCs w:val="22"/>
          <w:lang w:val="fr-FR"/>
        </w:rPr>
        <w:t xml:space="preserve"> the Nation's current situation in relation to their idea</w:t>
      </w:r>
      <w:r>
        <w:rPr>
          <w:rFonts w:ascii="Helvetica Light" w:hAnsi="Helvetica Light"/>
          <w:sz w:val="22"/>
          <w:szCs w:val="22"/>
          <w:lang w:val="en-US"/>
        </w:rPr>
        <w:t xml:space="preserve">l; </w:t>
      </w:r>
    </w:p>
    <w:p w:rsidR="00A67143" w:rsidRDefault="00A67143">
      <w:pPr>
        <w:pStyle w:val="BodyB"/>
        <w:rPr>
          <w:rFonts w:ascii="Helvetica Light" w:eastAsia="Helvetica Light" w:hAnsi="Helvetica Light" w:cs="Helvetica Light"/>
          <w:sz w:val="22"/>
          <w:szCs w:val="22"/>
        </w:rPr>
      </w:pPr>
    </w:p>
    <w:p w:rsidR="00A67143" w:rsidRDefault="00CE52ED">
      <w:pPr>
        <w:pStyle w:val="BodyB"/>
        <w:numPr>
          <w:ilvl w:val="0"/>
          <w:numId w:val="3"/>
        </w:numPr>
        <w:rPr>
          <w:rFonts w:ascii="Helvetica Light" w:eastAsia="Helvetica Light" w:hAnsi="Helvetica Light" w:cs="Helvetica Light"/>
          <w:color w:val="222222"/>
          <w:sz w:val="22"/>
          <w:szCs w:val="22"/>
          <w:u w:color="222222"/>
          <w:shd w:val="clear" w:color="auto" w:fill="FFFFFF"/>
          <w:lang w:val="fr-FR"/>
        </w:rPr>
      </w:pPr>
      <w:r>
        <w:rPr>
          <w:rFonts w:ascii="Helvetica" w:hAnsi="Helvetica"/>
          <w:b/>
          <w:bCs/>
          <w:color w:val="007090"/>
          <w:sz w:val="22"/>
          <w:szCs w:val="22"/>
          <w:lang w:val="fr-FR"/>
        </w:rPr>
        <w:t xml:space="preserve"> </w:t>
      </w:r>
      <w:r>
        <w:rPr>
          <w:rFonts w:ascii="Helvetica" w:hAnsi="Helvetica"/>
          <w:b/>
          <w:bCs/>
          <w:color w:val="007090"/>
          <w:sz w:val="22"/>
          <w:szCs w:val="22"/>
          <w:lang w:val="en-US"/>
        </w:rPr>
        <w:t>Data collection is not new to Indigenous peoples</w:t>
      </w:r>
      <w:r>
        <w:rPr>
          <w:rFonts w:ascii="Helvetica Light" w:hAnsi="Helvetica Light"/>
          <w:sz w:val="22"/>
          <w:szCs w:val="22"/>
          <w:lang w:val="en-US"/>
        </w:rPr>
        <w:t>; traditional structures included data collection and dissemination processes. Many Nations have rebuilt this capacity while others are beginning</w:t>
      </w:r>
      <w:r>
        <w:rPr>
          <w:rFonts w:ascii="Helvetica Light" w:hAnsi="Helvetica Light"/>
          <w:sz w:val="22"/>
          <w:szCs w:val="22"/>
          <w:lang w:val="en-US"/>
        </w:rPr>
        <w:t xml:space="preserve"> to rebuild their systems of accountability. There are da</w:t>
      </w:r>
      <w:r>
        <w:rPr>
          <w:rFonts w:ascii="Helvetica Light" w:hAnsi="Helvetica Light"/>
          <w:sz w:val="22"/>
          <w:szCs w:val="22"/>
          <w:lang w:val="fr-FR"/>
        </w:rPr>
        <w:t>ta technicians, collectors</w:t>
      </w:r>
      <w:r>
        <w:rPr>
          <w:rFonts w:ascii="Helvetica Light" w:hAnsi="Helvetica Light"/>
          <w:sz w:val="22"/>
          <w:szCs w:val="22"/>
          <w:lang w:val="en-US"/>
        </w:rPr>
        <w:t xml:space="preserve"> and</w:t>
      </w:r>
      <w:r>
        <w:rPr>
          <w:rFonts w:ascii="Helvetica Light" w:hAnsi="Helvetica Light"/>
          <w:sz w:val="22"/>
          <w:szCs w:val="22"/>
          <w:lang w:val="fr-FR"/>
        </w:rPr>
        <w:t xml:space="preserve"> users</w:t>
      </w:r>
      <w:r>
        <w:rPr>
          <w:rFonts w:ascii="Helvetica Light" w:hAnsi="Helvetica Light"/>
          <w:sz w:val="22"/>
          <w:szCs w:val="22"/>
          <w:lang w:val="en-US"/>
        </w:rPr>
        <w:t xml:space="preserve"> within and across Nations, with a deep history, interest in and commitment to meaningful data and its uses. </w:t>
      </w:r>
    </w:p>
    <w:p w:rsidR="00A67143" w:rsidRDefault="00A67143">
      <w:pPr>
        <w:pStyle w:val="Subtitle"/>
        <w:rPr>
          <w:color w:val="222222"/>
          <w:u w:color="222222"/>
          <w:shd w:val="clear" w:color="auto" w:fill="FFFFFF"/>
          <w:lang w:val="fr-FR"/>
        </w:rPr>
      </w:pPr>
    </w:p>
    <w:p w:rsidR="00A67143" w:rsidRDefault="00CE52ED">
      <w:pPr>
        <w:pStyle w:val="Subtitle"/>
        <w:rPr>
          <w:color w:val="007090"/>
          <w:lang w:val="fr-FR"/>
        </w:rPr>
      </w:pPr>
      <w:bookmarkStart w:id="5" w:name="_Toc4"/>
      <w:r>
        <w:rPr>
          <w:color w:val="007090"/>
          <w:lang w:val="fr-FR"/>
        </w:rPr>
        <w:t xml:space="preserve">Indigenous Data Sovereignty: Five Driving Values </w:t>
      </w:r>
      <w:bookmarkEnd w:id="5"/>
    </w:p>
    <w:p w:rsidR="00A67143" w:rsidRDefault="00A67143">
      <w:pPr>
        <w:pStyle w:val="Body2"/>
        <w:rPr>
          <w:rFonts w:ascii="Helvetica" w:eastAsia="Helvetica" w:hAnsi="Helvetica" w:cs="Helvetica"/>
        </w:rPr>
      </w:pPr>
    </w:p>
    <w:p w:rsidR="00A67143" w:rsidRDefault="00CE52ED">
      <w:pPr>
        <w:pStyle w:val="Default"/>
        <w:spacing w:line="280" w:lineRule="atLeast"/>
        <w:jc w:val="center"/>
        <w:rPr>
          <w:rFonts w:ascii="Helvetica" w:eastAsia="Helvetica" w:hAnsi="Helvetica" w:cs="Helvetica"/>
          <w:i/>
          <w:iCs/>
          <w:sz w:val="26"/>
          <w:szCs w:val="26"/>
        </w:rPr>
      </w:pPr>
      <w:r>
        <w:rPr>
          <w:rFonts w:ascii="Helvetica" w:hAnsi="Helvetica"/>
          <w:i/>
          <w:iCs/>
          <w:sz w:val="26"/>
          <w:szCs w:val="26"/>
          <w:lang w:val="fr-FR"/>
        </w:rPr>
        <w:t>“</w:t>
      </w:r>
      <w:r>
        <w:rPr>
          <w:rFonts w:ascii="Helvetica" w:hAnsi="Helvetica"/>
          <w:i/>
          <w:iCs/>
          <w:sz w:val="26"/>
          <w:szCs w:val="26"/>
        </w:rPr>
        <w:t>Our community</w:t>
      </w:r>
      <w:r>
        <w:rPr>
          <w:rFonts w:ascii="Helvetica" w:hAnsi="Helvetica"/>
          <w:i/>
          <w:iCs/>
          <w:sz w:val="26"/>
          <w:szCs w:val="26"/>
          <w:lang w:val="fr-FR"/>
        </w:rPr>
        <w:t xml:space="preserve"> has a</w:t>
      </w:r>
      <w:r>
        <w:rPr>
          <w:rFonts w:ascii="Helvetica" w:hAnsi="Helvetica"/>
          <w:i/>
          <w:iCs/>
          <w:sz w:val="26"/>
          <w:szCs w:val="26"/>
        </w:rPr>
        <w:t xml:space="preserve"> set of tools</w:t>
      </w:r>
      <w:r>
        <w:rPr>
          <w:rFonts w:ascii="Helvetica" w:hAnsi="Helvetica"/>
          <w:i/>
          <w:iCs/>
          <w:sz w:val="26"/>
          <w:szCs w:val="26"/>
          <w:lang w:val="fr-FR"/>
        </w:rPr>
        <w:t xml:space="preserve"> and</w:t>
      </w:r>
      <w:r>
        <w:rPr>
          <w:rFonts w:ascii="Helvetica" w:hAnsi="Helvetica"/>
          <w:i/>
          <w:iCs/>
          <w:sz w:val="26"/>
          <w:szCs w:val="26"/>
        </w:rPr>
        <w:t xml:space="preserve"> blueprints, that have shown themselves to be useful in the past in decision making</w:t>
      </w:r>
      <w:r>
        <w:rPr>
          <w:rFonts w:ascii="Helvetica" w:hAnsi="Helvetica"/>
          <w:i/>
          <w:iCs/>
          <w:sz w:val="26"/>
          <w:szCs w:val="26"/>
          <w:lang w:val="fr-FR"/>
        </w:rPr>
        <w:t xml:space="preserve"> — </w:t>
      </w:r>
      <w:r>
        <w:rPr>
          <w:rFonts w:ascii="Helvetica" w:hAnsi="Helvetica"/>
          <w:i/>
          <w:iCs/>
          <w:sz w:val="26"/>
          <w:szCs w:val="26"/>
        </w:rPr>
        <w:t>songs, legends, historical accounts</w:t>
      </w:r>
      <w:r>
        <w:rPr>
          <w:rFonts w:ascii="Helvetica" w:hAnsi="Helvetica"/>
          <w:i/>
          <w:iCs/>
          <w:sz w:val="26"/>
          <w:szCs w:val="26"/>
          <w:lang w:val="fr-FR"/>
        </w:rPr>
        <w:t xml:space="preserve"> — </w:t>
      </w:r>
      <w:r>
        <w:rPr>
          <w:rFonts w:ascii="Helvetica" w:hAnsi="Helvetica"/>
          <w:i/>
          <w:iCs/>
          <w:sz w:val="26"/>
          <w:szCs w:val="26"/>
        </w:rPr>
        <w:t>all the way from a head of a household or the chief of council</w:t>
      </w:r>
      <w:r>
        <w:rPr>
          <w:rFonts w:ascii="Helvetica" w:hAnsi="Helvetica"/>
          <w:i/>
          <w:iCs/>
          <w:sz w:val="26"/>
          <w:szCs w:val="26"/>
          <w:lang w:val="fr-FR"/>
        </w:rPr>
        <w:t xml:space="preserve"> to the </w:t>
      </w:r>
      <w:r>
        <w:rPr>
          <w:rFonts w:ascii="Helvetica" w:hAnsi="Helvetica"/>
          <w:i/>
          <w:iCs/>
          <w:sz w:val="26"/>
          <w:szCs w:val="26"/>
        </w:rPr>
        <w:t>nation council executiv</w:t>
      </w:r>
      <w:r>
        <w:rPr>
          <w:rFonts w:ascii="Helvetica" w:hAnsi="Helvetica"/>
          <w:i/>
          <w:iCs/>
          <w:sz w:val="26"/>
          <w:szCs w:val="26"/>
          <w:lang w:val="fr-FR"/>
        </w:rPr>
        <w:t xml:space="preserve">e. </w:t>
      </w:r>
      <w:r>
        <w:rPr>
          <w:rFonts w:ascii="Helvetica" w:hAnsi="Helvetica"/>
          <w:i/>
          <w:iCs/>
          <w:sz w:val="26"/>
          <w:szCs w:val="26"/>
        </w:rPr>
        <w:t>All of th</w:t>
      </w:r>
      <w:r>
        <w:rPr>
          <w:rFonts w:ascii="Helvetica" w:hAnsi="Helvetica"/>
          <w:i/>
          <w:iCs/>
          <w:sz w:val="26"/>
          <w:szCs w:val="26"/>
          <w:lang w:val="fr-FR"/>
        </w:rPr>
        <w:t>is</w:t>
      </w:r>
      <w:r>
        <w:rPr>
          <w:rFonts w:ascii="Helvetica" w:hAnsi="Helvetica"/>
          <w:i/>
          <w:iCs/>
          <w:sz w:val="26"/>
          <w:szCs w:val="26"/>
        </w:rPr>
        <w:t xml:space="preserve"> </w:t>
      </w:r>
      <w:r>
        <w:rPr>
          <w:rFonts w:ascii="Helvetica" w:hAnsi="Helvetica"/>
          <w:i/>
          <w:iCs/>
          <w:sz w:val="26"/>
          <w:szCs w:val="26"/>
          <w:lang w:val="fr-FR"/>
        </w:rPr>
        <w:t>is</w:t>
      </w:r>
      <w:r>
        <w:rPr>
          <w:rFonts w:ascii="Helvetica" w:hAnsi="Helvetica"/>
          <w:i/>
          <w:iCs/>
          <w:sz w:val="26"/>
          <w:szCs w:val="26"/>
        </w:rPr>
        <w:t xml:space="preserve"> data</w:t>
      </w:r>
      <w:r>
        <w:rPr>
          <w:rFonts w:ascii="Helvetica" w:hAnsi="Helvetica"/>
          <w:i/>
          <w:iCs/>
          <w:sz w:val="26"/>
          <w:szCs w:val="26"/>
          <w:lang w:val="fr-FR"/>
        </w:rPr>
        <w:t xml:space="preserve"> </w:t>
      </w:r>
      <w:r>
        <w:rPr>
          <w:rFonts w:ascii="Helvetica" w:hAnsi="Helvetica"/>
          <w:i/>
          <w:iCs/>
          <w:sz w:val="26"/>
          <w:szCs w:val="26"/>
        </w:rPr>
        <w:t>that people have used to make decisions.</w:t>
      </w:r>
    </w:p>
    <w:p w:rsidR="00A67143" w:rsidRDefault="00A67143">
      <w:pPr>
        <w:pStyle w:val="Default"/>
        <w:spacing w:line="280" w:lineRule="atLeast"/>
        <w:jc w:val="center"/>
        <w:rPr>
          <w:rFonts w:ascii="Helvetica" w:eastAsia="Helvetica" w:hAnsi="Helvetica" w:cs="Helvetica"/>
          <w:i/>
          <w:iCs/>
          <w:sz w:val="26"/>
          <w:szCs w:val="26"/>
          <w:lang w:val="fr-FR"/>
        </w:rPr>
      </w:pPr>
    </w:p>
    <w:p w:rsidR="00A67143" w:rsidRDefault="00CE52ED">
      <w:pPr>
        <w:pStyle w:val="Default"/>
        <w:spacing w:line="280" w:lineRule="atLeast"/>
        <w:jc w:val="right"/>
        <w:rPr>
          <w:rFonts w:ascii="Helvetica" w:eastAsia="Helvetica" w:hAnsi="Helvetica" w:cs="Helvetica"/>
          <w:color w:val="222222"/>
          <w:sz w:val="22"/>
          <w:szCs w:val="22"/>
          <w:u w:color="222222"/>
          <w:shd w:val="clear" w:color="auto" w:fill="FFFFFF"/>
          <w:lang w:val="fr-FR"/>
        </w:rPr>
      </w:pPr>
      <w:r>
        <w:rPr>
          <w:rFonts w:ascii="Helvetica" w:hAnsi="Helvetica"/>
          <w:color w:val="222222"/>
          <w:sz w:val="22"/>
          <w:szCs w:val="22"/>
          <w:u w:color="222222"/>
          <w:shd w:val="clear" w:color="auto" w:fill="FFFFFF"/>
          <w:lang w:val="fr-FR"/>
        </w:rPr>
        <w:t xml:space="preserve">Christopher Horsethief, Ph.D. </w:t>
      </w:r>
    </w:p>
    <w:p w:rsidR="00A67143" w:rsidRDefault="00CE52ED">
      <w:pPr>
        <w:pStyle w:val="Default"/>
        <w:spacing w:line="280" w:lineRule="atLeast"/>
        <w:jc w:val="right"/>
        <w:rPr>
          <w:rFonts w:ascii="Helvetica Light" w:eastAsia="Helvetica Light" w:hAnsi="Helvetica Light" w:cs="Helvetica Light"/>
          <w:color w:val="222222"/>
          <w:sz w:val="22"/>
          <w:szCs w:val="22"/>
          <w:u w:color="222222"/>
          <w:shd w:val="clear" w:color="auto" w:fill="FFFFFF"/>
          <w:lang w:val="fr-FR"/>
        </w:rPr>
      </w:pPr>
      <w:r>
        <w:rPr>
          <w:rFonts w:ascii="Helvetica Light" w:hAnsi="Helvetica Light"/>
          <w:color w:val="222222"/>
          <w:sz w:val="22"/>
          <w:szCs w:val="22"/>
          <w:u w:color="222222"/>
          <w:shd w:val="clear" w:color="auto" w:fill="FFFFFF"/>
          <w:lang w:val="fr-FR"/>
        </w:rPr>
        <w:t>Union Institute and University</w:t>
      </w:r>
    </w:p>
    <w:p w:rsidR="00A67143" w:rsidRDefault="00CE52ED">
      <w:pPr>
        <w:pStyle w:val="Default"/>
        <w:spacing w:line="280" w:lineRule="atLeast"/>
        <w:jc w:val="right"/>
        <w:rPr>
          <w:rFonts w:ascii="Helvetica Light" w:eastAsia="Helvetica Light" w:hAnsi="Helvetica Light" w:cs="Helvetica Light"/>
          <w:color w:val="222222"/>
          <w:sz w:val="22"/>
          <w:szCs w:val="22"/>
          <w:u w:color="222222"/>
          <w:shd w:val="clear" w:color="auto" w:fill="FFFFFF"/>
        </w:rPr>
      </w:pPr>
      <w:r>
        <w:rPr>
          <w:rFonts w:ascii="Helvetica Light" w:hAnsi="Helvetica Light"/>
          <w:color w:val="222222"/>
          <w:sz w:val="22"/>
          <w:szCs w:val="22"/>
          <w:u w:color="222222"/>
          <w:shd w:val="clear" w:color="auto" w:fill="FFFFFF"/>
        </w:rPr>
        <w:t>Cincinnati, Ohio</w:t>
      </w:r>
    </w:p>
    <w:p w:rsidR="00A67143" w:rsidRDefault="00A67143">
      <w:pPr>
        <w:pStyle w:val="Default"/>
        <w:spacing w:line="280" w:lineRule="atLeast"/>
        <w:jc w:val="right"/>
        <w:rPr>
          <w:rFonts w:ascii="Helvetica Light" w:eastAsia="Helvetica Light" w:hAnsi="Helvetica Light" w:cs="Helvetica Light"/>
          <w:sz w:val="22"/>
          <w:szCs w:val="22"/>
        </w:rPr>
      </w:pPr>
    </w:p>
    <w:p w:rsidR="00A67143" w:rsidRDefault="00CE52ED">
      <w:pPr>
        <w:pStyle w:val="Default"/>
        <w:numPr>
          <w:ilvl w:val="0"/>
          <w:numId w:val="5"/>
        </w:numPr>
        <w:rPr>
          <w:rFonts w:ascii="Helvetica Light" w:eastAsia="Helvetica Light" w:hAnsi="Helvetica Light" w:cs="Helvetica Light"/>
          <w:sz w:val="22"/>
          <w:szCs w:val="22"/>
        </w:rPr>
      </w:pPr>
      <w:r>
        <w:rPr>
          <w:rFonts w:ascii="Helvetica Light" w:hAnsi="Helvetica Light"/>
          <w:sz w:val="22"/>
          <w:szCs w:val="22"/>
        </w:rPr>
        <w:t xml:space="preserve">Indigenous peoples </w:t>
      </w:r>
      <w:r>
        <w:rPr>
          <w:rFonts w:ascii="Helvetica" w:hAnsi="Helvetica"/>
          <w:b/>
          <w:bCs/>
          <w:color w:val="525252"/>
          <w:sz w:val="22"/>
          <w:szCs w:val="22"/>
        </w:rPr>
        <w:t>have the power to determine who should be counted</w:t>
      </w:r>
      <w:r>
        <w:rPr>
          <w:rFonts w:ascii="Helvetica Light" w:hAnsi="Helvetica Light"/>
          <w:sz w:val="22"/>
          <w:szCs w:val="22"/>
        </w:rPr>
        <w:t xml:space="preserve"> among them; </w:t>
      </w:r>
    </w:p>
    <w:p w:rsidR="00A67143" w:rsidRDefault="00A67143">
      <w:pPr>
        <w:pStyle w:val="Default"/>
        <w:rPr>
          <w:rFonts w:ascii="Helvetica Light" w:eastAsia="Helvetica Light" w:hAnsi="Helvetica Light" w:cs="Helvetica Light"/>
          <w:sz w:val="22"/>
          <w:szCs w:val="22"/>
        </w:rPr>
      </w:pPr>
    </w:p>
    <w:p w:rsidR="00A67143" w:rsidRDefault="00CE52ED">
      <w:pPr>
        <w:pStyle w:val="Default"/>
        <w:numPr>
          <w:ilvl w:val="0"/>
          <w:numId w:val="5"/>
        </w:numPr>
        <w:rPr>
          <w:rFonts w:ascii="Helvetica Light" w:eastAsia="Helvetica Light" w:hAnsi="Helvetica Light" w:cs="Helvetica Light"/>
          <w:sz w:val="22"/>
          <w:szCs w:val="22"/>
        </w:rPr>
      </w:pPr>
      <w:r>
        <w:rPr>
          <w:rFonts w:ascii="Helvetica Light" w:hAnsi="Helvetica Light"/>
          <w:sz w:val="22"/>
          <w:szCs w:val="22"/>
        </w:rPr>
        <w:t>Data sovereignty for I</w:t>
      </w:r>
      <w:r>
        <w:rPr>
          <w:rFonts w:ascii="Helvetica Light" w:hAnsi="Helvetica Light"/>
          <w:sz w:val="22"/>
          <w:szCs w:val="22"/>
        </w:rPr>
        <w:t xml:space="preserve">ndigenous peoples </w:t>
      </w:r>
      <w:r>
        <w:rPr>
          <w:rFonts w:ascii="Helvetica" w:hAnsi="Helvetica"/>
          <w:b/>
          <w:bCs/>
          <w:color w:val="525252"/>
          <w:sz w:val="22"/>
          <w:szCs w:val="22"/>
        </w:rPr>
        <w:t>must reflect the interests and priorities</w:t>
      </w:r>
      <w:r>
        <w:rPr>
          <w:rFonts w:ascii="Helvetica Light" w:hAnsi="Helvetica Light"/>
          <w:sz w:val="22"/>
          <w:szCs w:val="22"/>
        </w:rPr>
        <w:t xml:space="preserve"> of Indigenous peoples;</w:t>
      </w:r>
    </w:p>
    <w:p w:rsidR="00A67143" w:rsidRDefault="00A67143">
      <w:pPr>
        <w:pStyle w:val="Default"/>
        <w:rPr>
          <w:rFonts w:ascii="Helvetica Light" w:eastAsia="Helvetica Light" w:hAnsi="Helvetica Light" w:cs="Helvetica Light"/>
          <w:sz w:val="22"/>
          <w:szCs w:val="22"/>
        </w:rPr>
      </w:pPr>
    </w:p>
    <w:p w:rsidR="00A67143" w:rsidRDefault="00CE52ED">
      <w:pPr>
        <w:pStyle w:val="Default"/>
        <w:numPr>
          <w:ilvl w:val="0"/>
          <w:numId w:val="5"/>
        </w:numPr>
        <w:rPr>
          <w:rFonts w:ascii="Helvetica Light" w:eastAsia="Helvetica Light" w:hAnsi="Helvetica Light" w:cs="Helvetica Light"/>
          <w:sz w:val="22"/>
          <w:szCs w:val="22"/>
        </w:rPr>
      </w:pPr>
      <w:r>
        <w:rPr>
          <w:rFonts w:ascii="Helvetica Light" w:hAnsi="Helvetica Light"/>
          <w:sz w:val="22"/>
          <w:szCs w:val="22"/>
        </w:rPr>
        <w:t xml:space="preserve">Communities must not only </w:t>
      </w:r>
      <w:r>
        <w:rPr>
          <w:rFonts w:ascii="Helvetica" w:hAnsi="Helvetica"/>
          <w:b/>
          <w:bCs/>
          <w:color w:val="525252"/>
          <w:sz w:val="22"/>
          <w:szCs w:val="22"/>
        </w:rPr>
        <w:t>dictate the content of data collected about them</w:t>
      </w:r>
      <w:r>
        <w:rPr>
          <w:rFonts w:ascii="Helvetica Light" w:hAnsi="Helvetica Light"/>
          <w:sz w:val="22"/>
          <w:szCs w:val="22"/>
        </w:rPr>
        <w:t xml:space="preserve">, but also have the power to </w:t>
      </w:r>
      <w:r>
        <w:rPr>
          <w:rFonts w:ascii="Helvetica" w:hAnsi="Helvetica"/>
          <w:b/>
          <w:bCs/>
          <w:color w:val="525252"/>
          <w:sz w:val="22"/>
          <w:szCs w:val="22"/>
        </w:rPr>
        <w:t>determine who has access</w:t>
      </w:r>
      <w:r>
        <w:rPr>
          <w:rFonts w:ascii="Helvetica Light" w:hAnsi="Helvetica Light"/>
          <w:sz w:val="22"/>
          <w:szCs w:val="22"/>
        </w:rPr>
        <w:t xml:space="preserve"> to these data;</w:t>
      </w:r>
    </w:p>
    <w:p w:rsidR="00A67143" w:rsidRDefault="00A67143">
      <w:pPr>
        <w:pStyle w:val="Default"/>
        <w:rPr>
          <w:rFonts w:ascii="Helvetica Light" w:eastAsia="Helvetica Light" w:hAnsi="Helvetica Light" w:cs="Helvetica Light"/>
          <w:sz w:val="22"/>
          <w:szCs w:val="22"/>
        </w:rPr>
      </w:pPr>
    </w:p>
    <w:p w:rsidR="00A67143" w:rsidRDefault="00CE52ED">
      <w:pPr>
        <w:pStyle w:val="Default"/>
        <w:numPr>
          <w:ilvl w:val="0"/>
          <w:numId w:val="5"/>
        </w:numPr>
        <w:rPr>
          <w:rFonts w:ascii="Helvetica Light" w:eastAsia="Helvetica Light" w:hAnsi="Helvetica Light" w:cs="Helvetica Light"/>
          <w:sz w:val="22"/>
          <w:szCs w:val="22"/>
          <w:lang w:val="fr-FR"/>
        </w:rPr>
      </w:pPr>
      <w:r>
        <w:rPr>
          <w:rFonts w:ascii="Helvetica Light" w:hAnsi="Helvetica Light"/>
          <w:sz w:val="22"/>
          <w:szCs w:val="22"/>
        </w:rPr>
        <w:t>There will be</w:t>
      </w:r>
      <w:r>
        <w:rPr>
          <w:rFonts w:ascii="Helvetica Light" w:hAnsi="Helvetica Light"/>
          <w:color w:val="525252"/>
          <w:sz w:val="22"/>
          <w:szCs w:val="22"/>
        </w:rPr>
        <w:t xml:space="preserve"> </w:t>
      </w:r>
      <w:r>
        <w:rPr>
          <w:rFonts w:ascii="Helvetica" w:hAnsi="Helvetica"/>
          <w:b/>
          <w:bCs/>
          <w:color w:val="525252"/>
          <w:sz w:val="22"/>
          <w:szCs w:val="22"/>
        </w:rPr>
        <w:t>different appr</w:t>
      </w:r>
      <w:r>
        <w:rPr>
          <w:rFonts w:ascii="Helvetica" w:hAnsi="Helvetica"/>
          <w:b/>
          <w:bCs/>
          <w:color w:val="525252"/>
          <w:sz w:val="22"/>
          <w:szCs w:val="22"/>
        </w:rPr>
        <w:t>oaches to data sovereignty across Nations</w:t>
      </w:r>
      <w:r>
        <w:rPr>
          <w:rFonts w:ascii="Helvetica Light" w:hAnsi="Helvetica Light"/>
          <w:sz w:val="22"/>
          <w:szCs w:val="22"/>
        </w:rPr>
        <w:t>.</w:t>
      </w:r>
      <w:r>
        <w:rPr>
          <w:rFonts w:ascii="Helvetica Light" w:hAnsi="Helvetica Light"/>
          <w:sz w:val="22"/>
          <w:szCs w:val="22"/>
          <w:lang w:val="fr-FR"/>
        </w:rPr>
        <w:t xml:space="preserve"> </w:t>
      </w:r>
      <w:r>
        <w:rPr>
          <w:rFonts w:ascii="Helvetica Light" w:hAnsi="Helvetica Light"/>
          <w:sz w:val="22"/>
          <w:szCs w:val="22"/>
        </w:rPr>
        <w:t>Nations themselves need to define their data parameters, how it gets protected and how they wish to tell their story historically, today, and into the future</w:t>
      </w:r>
      <w:r>
        <w:rPr>
          <w:rFonts w:ascii="Helvetica Light" w:hAnsi="Helvetica Light"/>
          <w:sz w:val="22"/>
          <w:szCs w:val="22"/>
          <w:lang w:val="fr-FR"/>
        </w:rPr>
        <w:t>;</w:t>
      </w:r>
    </w:p>
    <w:p w:rsidR="00A67143" w:rsidRDefault="00A67143">
      <w:pPr>
        <w:pStyle w:val="Default"/>
        <w:rPr>
          <w:rFonts w:ascii="Helvetica Light" w:eastAsia="Helvetica Light" w:hAnsi="Helvetica Light" w:cs="Helvetica Light"/>
          <w:sz w:val="22"/>
          <w:szCs w:val="22"/>
        </w:rPr>
      </w:pPr>
    </w:p>
    <w:p w:rsidR="00A67143" w:rsidRDefault="00CE52ED">
      <w:pPr>
        <w:pStyle w:val="Default"/>
        <w:numPr>
          <w:ilvl w:val="0"/>
          <w:numId w:val="5"/>
        </w:numPr>
        <w:rPr>
          <w:rFonts w:ascii="Helvetica Light" w:eastAsia="Helvetica Light" w:hAnsi="Helvetica Light" w:cs="Helvetica Light"/>
          <w:color w:val="222222"/>
          <w:sz w:val="22"/>
          <w:szCs w:val="22"/>
          <w:u w:color="222222"/>
          <w:shd w:val="clear" w:color="auto" w:fill="FFFFFF"/>
          <w:lang w:val="fr-FR"/>
        </w:rPr>
      </w:pPr>
      <w:r>
        <w:rPr>
          <w:rFonts w:ascii="Helvetica Light" w:hAnsi="Helvetica Light"/>
          <w:sz w:val="22"/>
          <w:szCs w:val="22"/>
        </w:rPr>
        <w:t>There needs to be investment in Community-driven, Nat</w:t>
      </w:r>
      <w:r>
        <w:rPr>
          <w:rFonts w:ascii="Helvetica Light" w:hAnsi="Helvetica Light"/>
          <w:sz w:val="22"/>
          <w:szCs w:val="22"/>
        </w:rPr>
        <w:t xml:space="preserve">ion-based institutions to manage the transition back to self-government. This includes establishing resources for further capacity building in Indigenous' </w:t>
      </w:r>
      <w:r>
        <w:rPr>
          <w:rFonts w:ascii="Helvetica" w:hAnsi="Helvetica"/>
          <w:b/>
          <w:bCs/>
          <w:color w:val="525252"/>
          <w:sz w:val="22"/>
          <w:szCs w:val="22"/>
        </w:rPr>
        <w:t>compilation of data</w:t>
      </w:r>
      <w:r>
        <w:rPr>
          <w:rFonts w:ascii="Helvetica Light" w:hAnsi="Helvetica Light"/>
          <w:sz w:val="22"/>
          <w:szCs w:val="22"/>
        </w:rPr>
        <w:t xml:space="preserve"> and development of use of information</w:t>
      </w:r>
    </w:p>
    <w:p w:rsidR="00A67143" w:rsidRDefault="00A67143">
      <w:pPr>
        <w:pStyle w:val="Default"/>
        <w:spacing w:line="280" w:lineRule="atLeast"/>
        <w:jc w:val="right"/>
        <w:rPr>
          <w:rFonts w:ascii="Helvetica Light" w:eastAsia="Helvetica Light" w:hAnsi="Helvetica Light" w:cs="Helvetica Light"/>
          <w:color w:val="222222"/>
          <w:sz w:val="22"/>
          <w:szCs w:val="22"/>
          <w:u w:color="222222"/>
          <w:shd w:val="clear" w:color="auto" w:fill="FFFFFF"/>
          <w:lang w:val="fr-FR"/>
        </w:rPr>
      </w:pPr>
    </w:p>
    <w:p w:rsidR="00A67143" w:rsidRDefault="00A67143">
      <w:pPr>
        <w:pStyle w:val="Default"/>
        <w:spacing w:line="280" w:lineRule="atLeast"/>
        <w:jc w:val="right"/>
        <w:rPr>
          <w:rFonts w:ascii="Helvetica Light" w:eastAsia="Helvetica Light" w:hAnsi="Helvetica Light" w:cs="Helvetica Light"/>
          <w:sz w:val="22"/>
          <w:szCs w:val="22"/>
        </w:rPr>
      </w:pPr>
    </w:p>
    <w:p w:rsidR="00A67143" w:rsidRDefault="00CE52ED">
      <w:pPr>
        <w:pStyle w:val="Subtitle"/>
        <w:rPr>
          <w:color w:val="007090"/>
          <w:lang w:val="fr-FR"/>
        </w:rPr>
      </w:pPr>
      <w:bookmarkStart w:id="6" w:name="_Toc5"/>
      <w:r>
        <w:rPr>
          <w:color w:val="007090"/>
          <w:lang w:val="fr-FR"/>
        </w:rPr>
        <w:t xml:space="preserve">Open Data and Data Sovereignty </w:t>
      </w:r>
      <w:bookmarkEnd w:id="6"/>
    </w:p>
    <w:p w:rsidR="00A67143" w:rsidRDefault="00A67143">
      <w:pPr>
        <w:pStyle w:val="Default"/>
        <w:rPr>
          <w:rFonts w:ascii="Helvetica Light" w:eastAsia="Helvetica Light" w:hAnsi="Helvetica Light" w:cs="Helvetica Light"/>
          <w:sz w:val="22"/>
          <w:szCs w:val="22"/>
        </w:rPr>
      </w:pPr>
    </w:p>
    <w:p w:rsidR="00A67143" w:rsidRDefault="00CE52ED">
      <w:pPr>
        <w:pStyle w:val="Default"/>
        <w:spacing w:line="340" w:lineRule="atLeast"/>
        <w:rPr>
          <w:i/>
          <w:iCs/>
          <w:color w:val="222222"/>
          <w:sz w:val="26"/>
          <w:szCs w:val="26"/>
          <w:u w:color="222222"/>
          <w:shd w:val="clear" w:color="auto" w:fill="FFFFFF"/>
        </w:rPr>
      </w:pPr>
      <w:r>
        <w:rPr>
          <w:i/>
          <w:iCs/>
          <w:sz w:val="26"/>
          <w:szCs w:val="26"/>
          <w:lang w:val="fr-FR"/>
        </w:rPr>
        <w:t>"</w:t>
      </w:r>
      <w:r>
        <w:rPr>
          <w:i/>
          <w:iCs/>
          <w:color w:val="222222"/>
          <w:sz w:val="26"/>
          <w:szCs w:val="26"/>
          <w:u w:color="222222"/>
          <w:shd w:val="clear" w:color="auto" w:fill="FFFFFF"/>
          <w:lang w:val="fr-FR"/>
        </w:rPr>
        <w:t>The data spectrum can be helpful in determining how to proceed with open data. Data protection and data collection from government are real concerns for our communities. We need to define our own expertise and we need to be consulted on research that affec</w:t>
      </w:r>
      <w:r>
        <w:rPr>
          <w:i/>
          <w:iCs/>
          <w:color w:val="222222"/>
          <w:sz w:val="26"/>
          <w:szCs w:val="26"/>
          <w:u w:color="222222"/>
          <w:shd w:val="clear" w:color="auto" w:fill="FFFFFF"/>
          <w:lang w:val="fr-FR"/>
        </w:rPr>
        <w:t xml:space="preserve">ts us. There is a limit in opening up data, as some data is sacred for us. Establishing different levels of access that are culturally specific is critical" </w:t>
      </w:r>
    </w:p>
    <w:p w:rsidR="00A67143" w:rsidRDefault="00CE52ED">
      <w:pPr>
        <w:pStyle w:val="Default"/>
        <w:spacing w:line="280" w:lineRule="atLeast"/>
        <w:jc w:val="right"/>
        <w:rPr>
          <w:rFonts w:ascii="Helvetica" w:eastAsia="Helvetica" w:hAnsi="Helvetica" w:cs="Helvetica"/>
          <w:color w:val="222222"/>
          <w:sz w:val="22"/>
          <w:szCs w:val="22"/>
          <w:u w:color="222222"/>
          <w:shd w:val="clear" w:color="auto" w:fill="FFFFFF"/>
          <w:lang w:val="fr-FR"/>
        </w:rPr>
      </w:pPr>
      <w:r>
        <w:rPr>
          <w:rFonts w:ascii="Helvetica" w:hAnsi="Helvetica"/>
          <w:color w:val="222222"/>
          <w:sz w:val="22"/>
          <w:szCs w:val="22"/>
          <w:u w:color="222222"/>
          <w:shd w:val="clear" w:color="auto" w:fill="FFFFFF"/>
          <w:lang w:val="fr-FR"/>
        </w:rPr>
        <w:t xml:space="preserve">Marjolaine Sioui </w:t>
      </w:r>
    </w:p>
    <w:p w:rsidR="00A67143" w:rsidRDefault="00CE52ED">
      <w:pPr>
        <w:pStyle w:val="Default"/>
        <w:spacing w:line="280" w:lineRule="atLeast"/>
        <w:jc w:val="right"/>
        <w:rPr>
          <w:rFonts w:ascii="Helvetica" w:eastAsia="Helvetica" w:hAnsi="Helvetica" w:cs="Helvetica"/>
          <w:color w:val="222222"/>
          <w:sz w:val="22"/>
          <w:szCs w:val="22"/>
          <w:u w:color="222222"/>
          <w:shd w:val="clear" w:color="auto" w:fill="FFFFFF"/>
          <w:lang w:val="fr-FR"/>
        </w:rPr>
      </w:pPr>
      <w:r>
        <w:rPr>
          <w:rFonts w:ascii="Helvetica" w:hAnsi="Helvetica"/>
          <w:color w:val="222222"/>
          <w:sz w:val="22"/>
          <w:szCs w:val="22"/>
          <w:u w:color="222222"/>
          <w:shd w:val="clear" w:color="auto" w:fill="FFFFFF"/>
          <w:lang w:val="fr-FR"/>
        </w:rPr>
        <w:t>Executive Director</w:t>
      </w:r>
    </w:p>
    <w:p w:rsidR="00A67143" w:rsidRDefault="00CE52ED">
      <w:pPr>
        <w:pStyle w:val="Default"/>
        <w:spacing w:line="280" w:lineRule="atLeast"/>
        <w:jc w:val="right"/>
        <w:rPr>
          <w:rFonts w:ascii="Helvetica Light" w:eastAsia="Helvetica Light" w:hAnsi="Helvetica Light" w:cs="Helvetica Light"/>
          <w:color w:val="222222"/>
          <w:sz w:val="22"/>
          <w:szCs w:val="22"/>
          <w:u w:color="222222"/>
          <w:shd w:val="clear" w:color="auto" w:fill="FFFFFF"/>
          <w:lang w:val="fr-FR"/>
        </w:rPr>
      </w:pPr>
      <w:r>
        <w:rPr>
          <w:rFonts w:ascii="Helvetica Light" w:hAnsi="Helvetica Light"/>
          <w:color w:val="222222"/>
          <w:sz w:val="22"/>
          <w:szCs w:val="22"/>
          <w:u w:color="222222"/>
          <w:shd w:val="clear" w:color="auto" w:fill="FFFFFF"/>
          <w:lang w:val="fr-FR"/>
        </w:rPr>
        <w:t>Commission de la sant</w:t>
      </w:r>
      <w:r>
        <w:rPr>
          <w:rFonts w:ascii="Helvetica Light" w:hAnsi="Helvetica Light"/>
          <w:color w:val="222222"/>
          <w:sz w:val="22"/>
          <w:szCs w:val="22"/>
          <w:u w:color="222222"/>
          <w:shd w:val="clear" w:color="auto" w:fill="FFFFFF"/>
          <w:lang w:val="fr-FR"/>
        </w:rPr>
        <w:t xml:space="preserve">é </w:t>
      </w:r>
      <w:r>
        <w:rPr>
          <w:rFonts w:ascii="Helvetica Light" w:hAnsi="Helvetica Light"/>
          <w:color w:val="222222"/>
          <w:sz w:val="22"/>
          <w:szCs w:val="22"/>
          <w:u w:color="222222"/>
          <w:shd w:val="clear" w:color="auto" w:fill="FFFFFF"/>
          <w:lang w:val="fr-FR"/>
        </w:rPr>
        <w:t xml:space="preserve">et des services sociaux des </w:t>
      </w:r>
    </w:p>
    <w:p w:rsidR="00A67143" w:rsidRDefault="00CE52ED">
      <w:pPr>
        <w:pStyle w:val="Default"/>
        <w:spacing w:line="280" w:lineRule="atLeast"/>
        <w:jc w:val="right"/>
        <w:rPr>
          <w:rFonts w:ascii="Helvetica Light" w:eastAsia="Helvetica Light" w:hAnsi="Helvetica Light" w:cs="Helvetica Light"/>
          <w:color w:val="222222"/>
          <w:sz w:val="22"/>
          <w:szCs w:val="22"/>
          <w:u w:color="222222"/>
          <w:shd w:val="clear" w:color="auto" w:fill="FFFFFF"/>
          <w:lang w:val="fr-FR"/>
        </w:rPr>
      </w:pPr>
      <w:r>
        <w:rPr>
          <w:rFonts w:ascii="Helvetica Light" w:hAnsi="Helvetica Light"/>
          <w:color w:val="222222"/>
          <w:sz w:val="22"/>
          <w:szCs w:val="22"/>
          <w:u w:color="222222"/>
          <w:shd w:val="clear" w:color="auto" w:fill="FFFFFF"/>
          <w:lang w:val="fr-FR"/>
        </w:rPr>
        <w:t>Premi</w:t>
      </w:r>
      <w:r>
        <w:rPr>
          <w:rFonts w:ascii="Helvetica Light" w:hAnsi="Helvetica Light"/>
          <w:color w:val="222222"/>
          <w:sz w:val="22"/>
          <w:szCs w:val="22"/>
          <w:u w:color="222222"/>
          <w:shd w:val="clear" w:color="auto" w:fill="FFFFFF"/>
          <w:lang w:val="fr-FR"/>
        </w:rPr>
        <w:t>è</w:t>
      </w:r>
      <w:r>
        <w:rPr>
          <w:rFonts w:ascii="Helvetica Light" w:hAnsi="Helvetica Light"/>
          <w:color w:val="222222"/>
          <w:sz w:val="22"/>
          <w:szCs w:val="22"/>
          <w:u w:color="222222"/>
          <w:shd w:val="clear" w:color="auto" w:fill="FFFFFF"/>
          <w:lang w:val="fr-FR"/>
        </w:rPr>
        <w:t>res</w:t>
      </w:r>
      <w:r>
        <w:rPr>
          <w:rFonts w:ascii="Helvetica Light" w:hAnsi="Helvetica Light"/>
          <w:color w:val="222222"/>
          <w:sz w:val="22"/>
          <w:szCs w:val="22"/>
          <w:u w:color="222222"/>
          <w:shd w:val="clear" w:color="auto" w:fill="FFFFFF"/>
          <w:lang w:val="fr-FR"/>
        </w:rPr>
        <w:t xml:space="preserve"> Nations du Qu</w:t>
      </w:r>
      <w:r>
        <w:rPr>
          <w:rFonts w:ascii="Helvetica Light" w:hAnsi="Helvetica Light"/>
          <w:color w:val="222222"/>
          <w:sz w:val="22"/>
          <w:szCs w:val="22"/>
          <w:u w:color="222222"/>
          <w:shd w:val="clear" w:color="auto" w:fill="FFFFFF"/>
          <w:lang w:val="fr-FR"/>
        </w:rPr>
        <w:t>é</w:t>
      </w:r>
      <w:r>
        <w:rPr>
          <w:rFonts w:ascii="Helvetica Light" w:hAnsi="Helvetica Light"/>
          <w:color w:val="222222"/>
          <w:sz w:val="22"/>
          <w:szCs w:val="22"/>
          <w:u w:color="222222"/>
          <w:shd w:val="clear" w:color="auto" w:fill="FFFFFF"/>
          <w:lang w:val="fr-FR"/>
        </w:rPr>
        <w:t>bec et du Labrador (CSSSPNQL)</w:t>
      </w:r>
    </w:p>
    <w:p w:rsidR="00A67143" w:rsidRDefault="00A67143">
      <w:pPr>
        <w:pStyle w:val="Default"/>
        <w:spacing w:line="280" w:lineRule="atLeast"/>
        <w:jc w:val="right"/>
        <w:rPr>
          <w:rFonts w:ascii="Helvetica Light" w:eastAsia="Helvetica Light" w:hAnsi="Helvetica Light" w:cs="Helvetica Light"/>
          <w:sz w:val="22"/>
          <w:szCs w:val="22"/>
        </w:rPr>
      </w:pPr>
    </w:p>
    <w:p w:rsidR="00A67143" w:rsidRDefault="00CE52ED">
      <w:pPr>
        <w:pStyle w:val="Default"/>
        <w:rPr>
          <w:rFonts w:ascii="Helvetica Light" w:eastAsia="Helvetica Light" w:hAnsi="Helvetica Light" w:cs="Helvetica Light"/>
          <w:sz w:val="22"/>
          <w:szCs w:val="22"/>
          <w:lang w:val="fr-FR"/>
        </w:rPr>
      </w:pPr>
      <w:r>
        <w:rPr>
          <w:rFonts w:ascii="Helvetica Light" w:hAnsi="Helvetica Light"/>
          <w:sz w:val="22"/>
          <w:szCs w:val="22"/>
          <w:lang w:val="fr-FR"/>
        </w:rPr>
        <w:t xml:space="preserve">The current global trend toward the creation and support of Open Data policies, procedures and structures should be encouraged and advocated for. At the same time, there is an urgent need to create clear Indigenous Data Sovereignty parameters (originating </w:t>
      </w:r>
      <w:r>
        <w:rPr>
          <w:rFonts w:ascii="Helvetica Light" w:hAnsi="Helvetica Light"/>
          <w:sz w:val="22"/>
          <w:szCs w:val="22"/>
          <w:lang w:val="fr-FR"/>
        </w:rPr>
        <w:t>from Indigenous voices) to ensure that Open Data as understood by nation state perspectives does not further marginalize/reinforce structural oppression towards Indigenous Nations. The Canadian context would do well to consider that Open Data parameters mi</w:t>
      </w:r>
      <w:r>
        <w:rPr>
          <w:rFonts w:ascii="Helvetica Light" w:hAnsi="Helvetica Light"/>
          <w:sz w:val="22"/>
          <w:szCs w:val="22"/>
          <w:lang w:val="fr-FR"/>
        </w:rPr>
        <w:t>ght need to be nuanced differently and in different ways, given the colonial history. Indigenous communities have experienced misuse and abuse of their data throughout colonialism by nation states and their institutions. This experience cannot be ignored w</w:t>
      </w:r>
      <w:r>
        <w:rPr>
          <w:rFonts w:ascii="Helvetica Light" w:hAnsi="Helvetica Light"/>
          <w:sz w:val="22"/>
          <w:szCs w:val="22"/>
          <w:lang w:val="fr-FR"/>
        </w:rPr>
        <w:t xml:space="preserve">hen considering what "open" means to different communities.  </w:t>
      </w:r>
    </w:p>
    <w:p w:rsidR="00A67143" w:rsidRDefault="00A67143">
      <w:pPr>
        <w:pStyle w:val="Default"/>
        <w:rPr>
          <w:rFonts w:ascii="Helvetica Light" w:eastAsia="Helvetica Light" w:hAnsi="Helvetica Light" w:cs="Helvetica Light"/>
          <w:sz w:val="22"/>
          <w:szCs w:val="22"/>
          <w:lang w:val="fr-FR"/>
        </w:rPr>
      </w:pPr>
    </w:p>
    <w:p w:rsidR="00A67143" w:rsidRDefault="00CE52ED">
      <w:pPr>
        <w:pStyle w:val="Default"/>
        <w:rPr>
          <w:rFonts w:ascii="Helvetica Light" w:eastAsia="Helvetica Light" w:hAnsi="Helvetica Light" w:cs="Helvetica Light"/>
          <w:sz w:val="22"/>
          <w:szCs w:val="22"/>
          <w:lang w:val="fr-FR"/>
        </w:rPr>
      </w:pPr>
      <w:r>
        <w:rPr>
          <w:rFonts w:ascii="Helvetica Light" w:hAnsi="Helvetica Light"/>
          <w:sz w:val="22"/>
          <w:szCs w:val="22"/>
          <w:lang w:val="fr-FR"/>
        </w:rPr>
        <w:t>The Canadian Government has a challenging task of simultaneously developing Open Data policies, concepts and procedures at the same time as establishing clear lines of support and resources for</w:t>
      </w:r>
      <w:r>
        <w:rPr>
          <w:rFonts w:ascii="Helvetica Light" w:hAnsi="Helvetica Light"/>
          <w:sz w:val="22"/>
          <w:szCs w:val="22"/>
          <w:lang w:val="fr-FR"/>
        </w:rPr>
        <w:t xml:space="preserve"> Indigenous Data Sovereignty. This is not straightforward. Nations must have control over what data is open to nation state institutions and others, and what data is to stay within communities. At the same time, Open Data is an important opportunity for ev</w:t>
      </w:r>
      <w:r>
        <w:rPr>
          <w:rFonts w:ascii="Helvetica Light" w:hAnsi="Helvetica Light"/>
          <w:sz w:val="22"/>
          <w:szCs w:val="22"/>
          <w:lang w:val="fr-FR"/>
        </w:rPr>
        <w:t xml:space="preserve">ery Nation. Below we outline four opportunities and challenges to consider when thinking about Open Data as it relates to Indigenous Data Sovereignty. </w:t>
      </w:r>
    </w:p>
    <w:p w:rsidR="00A67143" w:rsidRDefault="00A67143">
      <w:pPr>
        <w:pStyle w:val="Default"/>
        <w:rPr>
          <w:rFonts w:ascii="Helvetica Light" w:eastAsia="Helvetica Light" w:hAnsi="Helvetica Light" w:cs="Helvetica Light"/>
          <w:sz w:val="22"/>
          <w:szCs w:val="22"/>
          <w:lang w:val="fr-FR"/>
        </w:rPr>
      </w:pPr>
    </w:p>
    <w:p w:rsidR="00A67143" w:rsidRDefault="00A67143">
      <w:pPr>
        <w:pStyle w:val="Default"/>
        <w:rPr>
          <w:rFonts w:ascii="Helvetica" w:eastAsia="Helvetica" w:hAnsi="Helvetica" w:cs="Helvetica"/>
          <w:b/>
          <w:bCs/>
          <w:sz w:val="22"/>
          <w:szCs w:val="22"/>
          <w:lang w:val="fr-FR"/>
        </w:rPr>
      </w:pPr>
    </w:p>
    <w:p w:rsidR="00A67143" w:rsidRDefault="00A67143">
      <w:pPr>
        <w:pStyle w:val="Default"/>
        <w:rPr>
          <w:rFonts w:ascii="Helvetica" w:eastAsia="Helvetica" w:hAnsi="Helvetica" w:cs="Helvetica"/>
          <w:b/>
          <w:bCs/>
          <w:sz w:val="22"/>
          <w:szCs w:val="22"/>
          <w:lang w:val="fr-FR"/>
        </w:rPr>
      </w:pPr>
    </w:p>
    <w:p w:rsidR="00A67143" w:rsidRDefault="00A67143">
      <w:pPr>
        <w:pStyle w:val="Default"/>
        <w:rPr>
          <w:rFonts w:ascii="Helvetica" w:eastAsia="Helvetica" w:hAnsi="Helvetica" w:cs="Helvetica"/>
          <w:b/>
          <w:bCs/>
          <w:sz w:val="22"/>
          <w:szCs w:val="22"/>
          <w:lang w:val="fr-FR"/>
        </w:rPr>
      </w:pPr>
    </w:p>
    <w:p w:rsidR="00A67143" w:rsidRDefault="00CE52ED">
      <w:pPr>
        <w:pStyle w:val="Default"/>
        <w:rPr>
          <w:rFonts w:ascii="Helvetica" w:eastAsia="Helvetica" w:hAnsi="Helvetica" w:cs="Helvetica"/>
          <w:b/>
          <w:bCs/>
          <w:sz w:val="22"/>
          <w:szCs w:val="22"/>
          <w:lang w:val="fr-FR"/>
        </w:rPr>
      </w:pPr>
      <w:r>
        <w:rPr>
          <w:rFonts w:ascii="Helvetica" w:hAnsi="Helvetica"/>
          <w:b/>
          <w:bCs/>
          <w:sz w:val="22"/>
          <w:szCs w:val="22"/>
          <w:lang w:val="fr-FR"/>
        </w:rPr>
        <w:t xml:space="preserve">Opportunities </w:t>
      </w:r>
    </w:p>
    <w:p w:rsidR="00A67143" w:rsidRDefault="00A67143">
      <w:pPr>
        <w:pStyle w:val="Default"/>
        <w:rPr>
          <w:rFonts w:ascii="Helvetica Light" w:eastAsia="Helvetica Light" w:hAnsi="Helvetica Light" w:cs="Helvetica Light"/>
          <w:sz w:val="22"/>
          <w:szCs w:val="22"/>
          <w:lang w:val="fr-FR"/>
        </w:rPr>
      </w:pPr>
    </w:p>
    <w:p w:rsidR="00A67143" w:rsidRDefault="00CE52ED">
      <w:pPr>
        <w:pStyle w:val="Default"/>
        <w:rPr>
          <w:rFonts w:ascii="Helvetica Light" w:eastAsia="Helvetica Light" w:hAnsi="Helvetica Light" w:cs="Helvetica Light"/>
          <w:sz w:val="22"/>
          <w:szCs w:val="22"/>
          <w:lang w:val="fr-FR"/>
        </w:rPr>
      </w:pPr>
      <w:r>
        <w:rPr>
          <w:rFonts w:ascii="Helvetica Light" w:hAnsi="Helvetica Light"/>
          <w:sz w:val="22"/>
          <w:szCs w:val="22"/>
          <w:lang w:val="fr-FR"/>
        </w:rPr>
        <w:t xml:space="preserve">1. Tribes are collecting their own data sets </w:t>
      </w:r>
      <w:r>
        <w:rPr>
          <w:rFonts w:ascii="Helvetica Light" w:hAnsi="Helvetica Light"/>
          <w:sz w:val="22"/>
          <w:szCs w:val="22"/>
          <w:lang w:val="fr-FR"/>
        </w:rPr>
        <w:t>and using them in the same way as the census. These methods serve to develop services and provide raw information that is useful and meaningful to communities in direct, tangible ways. Yet there is limited consistency or capacity to share best practices be</w:t>
      </w:r>
      <w:r>
        <w:rPr>
          <w:rFonts w:ascii="Helvetica Light" w:hAnsi="Helvetica Light"/>
          <w:sz w:val="22"/>
          <w:szCs w:val="22"/>
          <w:lang w:val="fr-FR"/>
        </w:rPr>
        <w:t>tween these successful data initiatives. There is significant opportunity to aggregate data collected by different Nations. But this process should not diminish specific cultural identify and the needs of individual indigenous peoples when telling their ow</w:t>
      </w:r>
      <w:r>
        <w:rPr>
          <w:rFonts w:ascii="Helvetica Light" w:hAnsi="Helvetica Light"/>
          <w:sz w:val="22"/>
          <w:szCs w:val="22"/>
          <w:lang w:val="fr-FR"/>
        </w:rPr>
        <w:t>n story.</w:t>
      </w:r>
    </w:p>
    <w:p w:rsidR="00A67143" w:rsidRDefault="00A67143">
      <w:pPr>
        <w:pStyle w:val="Default"/>
        <w:rPr>
          <w:rFonts w:ascii="Helvetica Light" w:eastAsia="Helvetica Light" w:hAnsi="Helvetica Light" w:cs="Helvetica Light"/>
          <w:sz w:val="22"/>
          <w:szCs w:val="22"/>
          <w:lang w:val="fr-FR"/>
        </w:rPr>
      </w:pPr>
    </w:p>
    <w:p w:rsidR="00A67143" w:rsidRDefault="00CE52ED">
      <w:pPr>
        <w:pStyle w:val="Default"/>
        <w:rPr>
          <w:rFonts w:ascii="Helvetica Light" w:eastAsia="Helvetica Light" w:hAnsi="Helvetica Light" w:cs="Helvetica Light"/>
          <w:sz w:val="22"/>
          <w:szCs w:val="22"/>
          <w:lang w:val="fr-FR"/>
        </w:rPr>
      </w:pPr>
      <w:r>
        <w:rPr>
          <w:rFonts w:ascii="Helvetica Light" w:hAnsi="Helvetica Light"/>
          <w:sz w:val="22"/>
          <w:szCs w:val="22"/>
          <w:lang w:val="fr-FR"/>
        </w:rPr>
        <w:t>2. Shared data collaboration among First Nations. In communities facing common challenges and administering similar services, there is an opportunity to develop shared data collaboration protocols that facilitate knowledge and skills sharing, str</w:t>
      </w:r>
      <w:r>
        <w:rPr>
          <w:rFonts w:ascii="Helvetica Light" w:hAnsi="Helvetica Light"/>
          <w:sz w:val="22"/>
          <w:szCs w:val="22"/>
          <w:lang w:val="fr-FR"/>
        </w:rPr>
        <w:t>engthen relationship building. There is an opportunity to gradually build trust and approach the open data conversation without a sense of losing control. Shared data collaboration requires an acknowledgement of risks and barriers to opening data. This can</w:t>
      </w:r>
      <w:r>
        <w:rPr>
          <w:rFonts w:ascii="Helvetica Light" w:hAnsi="Helvetica Light"/>
          <w:sz w:val="22"/>
          <w:szCs w:val="22"/>
          <w:lang w:val="fr-FR"/>
        </w:rPr>
        <w:t xml:space="preserve"> help </w:t>
      </w:r>
      <w:r>
        <w:rPr>
          <w:rFonts w:ascii="Helvetica Light" w:hAnsi="Helvetica Light"/>
          <w:sz w:val="22"/>
          <w:szCs w:val="22"/>
          <w:shd w:val="clear" w:color="auto" w:fill="FFFFFF"/>
        </w:rPr>
        <w:t>building of indigenous expertise in the production and management of data and the formation of governance arrangements that allow for institutional oversight of re search and data collection in Indigenous communities</w:t>
      </w:r>
    </w:p>
    <w:p w:rsidR="00A67143" w:rsidRDefault="00A67143">
      <w:pPr>
        <w:pStyle w:val="Default"/>
        <w:rPr>
          <w:rFonts w:ascii="Helvetica Light" w:eastAsia="Helvetica Light" w:hAnsi="Helvetica Light" w:cs="Helvetica Light"/>
          <w:sz w:val="22"/>
          <w:szCs w:val="22"/>
          <w:lang w:val="fr-FR"/>
        </w:rPr>
      </w:pPr>
    </w:p>
    <w:p w:rsidR="00A67143" w:rsidRDefault="00CE52ED">
      <w:pPr>
        <w:pStyle w:val="Default"/>
        <w:rPr>
          <w:rFonts w:ascii="Helvetica Light" w:eastAsia="Helvetica Light" w:hAnsi="Helvetica Light" w:cs="Helvetica Light"/>
          <w:sz w:val="22"/>
          <w:szCs w:val="22"/>
          <w:lang w:val="fr-FR"/>
        </w:rPr>
      </w:pPr>
      <w:r>
        <w:rPr>
          <w:rFonts w:ascii="Helvetica Light" w:hAnsi="Helvetica Light"/>
          <w:sz w:val="22"/>
          <w:szCs w:val="22"/>
          <w:lang w:val="fr-FR"/>
        </w:rPr>
        <w:t xml:space="preserve">3. Data that has been collected </w:t>
      </w:r>
      <w:r>
        <w:rPr>
          <w:rFonts w:ascii="Helvetica Light" w:hAnsi="Helvetica Light"/>
          <w:sz w:val="22"/>
          <w:szCs w:val="22"/>
          <w:lang w:val="fr-FR"/>
        </w:rPr>
        <w:t>about indigenous peoples in Canada represents an opportunity in understanding the limitations and negative impact that such methods can have on the well-being of communities, service design and delivery. There is an opportunity to compare and contrast colo</w:t>
      </w:r>
      <w:r>
        <w:rPr>
          <w:rFonts w:ascii="Helvetica Light" w:hAnsi="Helvetica Light"/>
          <w:sz w:val="22"/>
          <w:szCs w:val="22"/>
          <w:lang w:val="fr-FR"/>
        </w:rPr>
        <w:t xml:space="preserve">nial data and decolonized data by regarding data collection methods as failed methods and recognizing and enhancing the ability of First Nations to demonstrate their expertise and culturally specific approaches.  </w:t>
      </w:r>
    </w:p>
    <w:p w:rsidR="00A67143" w:rsidRDefault="00A67143">
      <w:pPr>
        <w:pStyle w:val="Default"/>
        <w:rPr>
          <w:rFonts w:ascii="Helvetica Light" w:eastAsia="Helvetica Light" w:hAnsi="Helvetica Light" w:cs="Helvetica Light"/>
          <w:sz w:val="22"/>
          <w:szCs w:val="22"/>
          <w:lang w:val="fr-FR"/>
        </w:rPr>
      </w:pPr>
    </w:p>
    <w:p w:rsidR="00A67143" w:rsidRDefault="00CE52ED">
      <w:pPr>
        <w:pStyle w:val="Default"/>
        <w:rPr>
          <w:rFonts w:ascii="Helvetica Light" w:eastAsia="Helvetica Light" w:hAnsi="Helvetica Light" w:cs="Helvetica Light"/>
          <w:sz w:val="22"/>
          <w:szCs w:val="22"/>
          <w:lang w:val="fr-FR"/>
        </w:rPr>
      </w:pPr>
      <w:r>
        <w:rPr>
          <w:rFonts w:ascii="Helvetica Light" w:hAnsi="Helvetica Light"/>
          <w:sz w:val="22"/>
          <w:szCs w:val="22"/>
          <w:lang w:val="fr-FR"/>
        </w:rPr>
        <w:t>4. Indigenous leaders recognize that ther</w:t>
      </w:r>
      <w:r>
        <w:rPr>
          <w:rFonts w:ascii="Helvetica Light" w:hAnsi="Helvetica Light"/>
          <w:sz w:val="22"/>
          <w:szCs w:val="22"/>
          <w:lang w:val="fr-FR"/>
        </w:rPr>
        <w:t xml:space="preserve">e is a lot of work to do at home, with tribes, and their own governments in raising awareness about the relationship between data sovereignty issues and open data. They are working towards rebuilding institutions of government and rebuilding relationships </w:t>
      </w:r>
      <w:r>
        <w:rPr>
          <w:rFonts w:ascii="Helvetica Light" w:hAnsi="Helvetica Light"/>
          <w:sz w:val="22"/>
          <w:szCs w:val="22"/>
          <w:lang w:val="fr-FR"/>
        </w:rPr>
        <w:t>with other governments and Canadians. They are thinking about the power of networked knowledge within a global context that reaches far beyond discussions within states and have already been advocating for more open data, recognizing the need to balance da</w:t>
      </w:r>
      <w:r>
        <w:rPr>
          <w:rFonts w:ascii="Helvetica Light" w:hAnsi="Helvetica Light"/>
          <w:sz w:val="22"/>
          <w:szCs w:val="22"/>
          <w:lang w:val="fr-FR"/>
        </w:rPr>
        <w:t>ta access with data protection.</w:t>
      </w:r>
    </w:p>
    <w:p w:rsidR="00A67143" w:rsidRDefault="00A67143">
      <w:pPr>
        <w:pStyle w:val="Default"/>
        <w:rPr>
          <w:rFonts w:ascii="Helvetica Light" w:eastAsia="Helvetica Light" w:hAnsi="Helvetica Light" w:cs="Helvetica Light"/>
          <w:sz w:val="22"/>
          <w:szCs w:val="22"/>
          <w:lang w:val="fr-FR"/>
        </w:rPr>
      </w:pPr>
    </w:p>
    <w:p w:rsidR="00A67143" w:rsidRDefault="00CE52ED">
      <w:pPr>
        <w:pStyle w:val="Default"/>
        <w:rPr>
          <w:rFonts w:ascii="Helvetica" w:eastAsia="Helvetica" w:hAnsi="Helvetica" w:cs="Helvetica"/>
          <w:b/>
          <w:bCs/>
          <w:sz w:val="22"/>
          <w:szCs w:val="22"/>
          <w:lang w:val="fr-FR"/>
        </w:rPr>
      </w:pPr>
      <w:r>
        <w:rPr>
          <w:rFonts w:ascii="Helvetica" w:hAnsi="Helvetica"/>
          <w:b/>
          <w:bCs/>
          <w:sz w:val="22"/>
          <w:szCs w:val="22"/>
          <w:lang w:val="fr-FR"/>
        </w:rPr>
        <w:t xml:space="preserve">Challenges and Risks </w:t>
      </w:r>
    </w:p>
    <w:p w:rsidR="00A67143" w:rsidRDefault="00A67143">
      <w:pPr>
        <w:pStyle w:val="Default"/>
        <w:rPr>
          <w:rFonts w:ascii="Helvetica Light" w:eastAsia="Helvetica Light" w:hAnsi="Helvetica Light" w:cs="Helvetica Light"/>
          <w:sz w:val="22"/>
          <w:szCs w:val="22"/>
          <w:lang w:val="fr-FR"/>
        </w:rPr>
      </w:pPr>
    </w:p>
    <w:p w:rsidR="00A67143" w:rsidRDefault="00CE52ED">
      <w:pPr>
        <w:pStyle w:val="Default"/>
        <w:rPr>
          <w:rFonts w:ascii="Helvetica Light" w:eastAsia="Helvetica Light" w:hAnsi="Helvetica Light" w:cs="Helvetica Light"/>
          <w:sz w:val="22"/>
          <w:szCs w:val="22"/>
          <w:lang w:val="fr-FR"/>
        </w:rPr>
      </w:pPr>
      <w:r>
        <w:rPr>
          <w:rFonts w:ascii="Helvetica Light" w:hAnsi="Helvetica Light"/>
          <w:sz w:val="22"/>
          <w:szCs w:val="22"/>
          <w:lang w:val="fr-FR"/>
        </w:rPr>
        <w:t>1. Data sovereignty is future focused and indigenous leaders recognize that where we are now isn</w:t>
      </w:r>
      <w:r>
        <w:rPr>
          <w:rFonts w:ascii="Helvetica Light" w:hAnsi="Helvetica Light"/>
          <w:sz w:val="22"/>
          <w:szCs w:val="22"/>
          <w:lang w:val="fr-FR"/>
        </w:rPr>
        <w:t>’</w:t>
      </w:r>
      <w:r>
        <w:rPr>
          <w:rFonts w:ascii="Helvetica Light" w:hAnsi="Helvetica Light"/>
          <w:sz w:val="22"/>
          <w:szCs w:val="22"/>
          <w:lang w:val="fr-FR"/>
        </w:rPr>
        <w:t>t where we</w:t>
      </w:r>
      <w:r>
        <w:rPr>
          <w:rFonts w:ascii="Helvetica Light" w:hAnsi="Helvetica Light"/>
          <w:sz w:val="22"/>
          <w:szCs w:val="22"/>
          <w:lang w:val="fr-FR"/>
        </w:rPr>
        <w:t>’</w:t>
      </w:r>
      <w:r>
        <w:rPr>
          <w:rFonts w:ascii="Helvetica Light" w:hAnsi="Helvetica Light"/>
          <w:sz w:val="22"/>
          <w:szCs w:val="22"/>
          <w:lang w:val="fr-FR"/>
        </w:rPr>
        <w:t>re going to be in 5-10 years. The conversation about data collection capacities is moving ex</w:t>
      </w:r>
      <w:r>
        <w:rPr>
          <w:rFonts w:ascii="Helvetica Light" w:hAnsi="Helvetica Light"/>
          <w:sz w:val="22"/>
          <w:szCs w:val="22"/>
          <w:lang w:val="fr-FR"/>
        </w:rPr>
        <w:t xml:space="preserve">ponentially and data privacy and data ethics are at the core of the relationship between data sovereignty. The data-related decisions of today can impact and render illegitimate the findings and results of future projects. </w:t>
      </w:r>
    </w:p>
    <w:p w:rsidR="00A67143" w:rsidRDefault="00A67143">
      <w:pPr>
        <w:pStyle w:val="Default"/>
        <w:rPr>
          <w:rFonts w:ascii="Helvetica Light" w:eastAsia="Helvetica Light" w:hAnsi="Helvetica Light" w:cs="Helvetica Light"/>
          <w:sz w:val="22"/>
          <w:szCs w:val="22"/>
          <w:lang w:val="fr-FR"/>
        </w:rPr>
      </w:pPr>
    </w:p>
    <w:p w:rsidR="00A67143" w:rsidRDefault="00CE52ED">
      <w:pPr>
        <w:pStyle w:val="Default"/>
        <w:rPr>
          <w:rFonts w:ascii="Helvetica Light" w:eastAsia="Helvetica Light" w:hAnsi="Helvetica Light" w:cs="Helvetica Light"/>
          <w:sz w:val="22"/>
          <w:szCs w:val="22"/>
          <w:lang w:val="fr-FR"/>
        </w:rPr>
      </w:pPr>
      <w:r>
        <w:rPr>
          <w:rFonts w:ascii="Helvetica Light" w:hAnsi="Helvetica Light"/>
          <w:sz w:val="22"/>
          <w:szCs w:val="22"/>
          <w:lang w:val="fr-FR"/>
        </w:rPr>
        <w:t>2. The mechanisms by which data</w:t>
      </w:r>
      <w:r>
        <w:rPr>
          <w:rFonts w:ascii="Helvetica Light" w:hAnsi="Helvetica Light"/>
          <w:sz w:val="22"/>
          <w:szCs w:val="22"/>
          <w:lang w:val="fr-FR"/>
        </w:rPr>
        <w:t xml:space="preserve"> can be released while safeguarding the identities of individuals and communities is receiving greater scrutiny. Data could be opened up according to international open data principles if the interests align with the project and local communities. However,</w:t>
      </w:r>
      <w:r>
        <w:rPr>
          <w:rFonts w:ascii="Helvetica Light" w:hAnsi="Helvetica Light"/>
          <w:sz w:val="22"/>
          <w:szCs w:val="22"/>
          <w:lang w:val="fr-FR"/>
        </w:rPr>
        <w:t xml:space="preserve"> few local Nations are thinking about the possibilities of opening up data. Due to their colonial past and the trauma that they experienced. Fear and distrust persists and is deep seated. A discussion on open data in this context cannot simply focus on the</w:t>
      </w:r>
      <w:r>
        <w:rPr>
          <w:rFonts w:ascii="Helvetica Light" w:hAnsi="Helvetica Light"/>
          <w:sz w:val="22"/>
          <w:szCs w:val="22"/>
          <w:lang w:val="fr-FR"/>
        </w:rPr>
        <w:t xml:space="preserve"> benefits of transparency and accountability.</w:t>
      </w:r>
    </w:p>
    <w:p w:rsidR="00A67143" w:rsidRDefault="00A67143">
      <w:pPr>
        <w:pStyle w:val="Default"/>
        <w:rPr>
          <w:rFonts w:ascii="Helvetica Light" w:eastAsia="Helvetica Light" w:hAnsi="Helvetica Light" w:cs="Helvetica Light"/>
          <w:sz w:val="22"/>
          <w:szCs w:val="22"/>
          <w:lang w:val="fr-FR"/>
        </w:rPr>
      </w:pPr>
    </w:p>
    <w:p w:rsidR="00A67143" w:rsidRDefault="00CE52ED">
      <w:pPr>
        <w:pStyle w:val="Default"/>
        <w:rPr>
          <w:rFonts w:ascii="Helvetica Light" w:eastAsia="Helvetica Light" w:hAnsi="Helvetica Light" w:cs="Helvetica Light"/>
          <w:sz w:val="22"/>
          <w:szCs w:val="22"/>
          <w:lang w:val="fr-FR"/>
        </w:rPr>
      </w:pPr>
      <w:r>
        <w:rPr>
          <w:rFonts w:ascii="Helvetica Light" w:hAnsi="Helvetica Light"/>
          <w:sz w:val="22"/>
          <w:szCs w:val="22"/>
          <w:lang w:val="fr-FR"/>
        </w:rPr>
        <w:t>3. There are inherent risks within data which needs to be addressed before being opened up. Data can be taken out of context, people can have no control over them, the content in terms of quality can be questi</w:t>
      </w:r>
      <w:r>
        <w:rPr>
          <w:rFonts w:ascii="Helvetica Light" w:hAnsi="Helvetica Light"/>
          <w:sz w:val="22"/>
          <w:szCs w:val="22"/>
          <w:lang w:val="fr-FR"/>
        </w:rPr>
        <w:t>onable, the issues of consent, low likelihood that indigenous context can USE the data - but there is huge benefits - data is a way to protect our interests, and to collaborate and partner, create legitimate relationships where everyone has their interests</w:t>
      </w:r>
      <w:r>
        <w:rPr>
          <w:rFonts w:ascii="Helvetica Light" w:hAnsi="Helvetica Light"/>
          <w:sz w:val="22"/>
          <w:szCs w:val="22"/>
          <w:lang w:val="fr-FR"/>
        </w:rPr>
        <w:t xml:space="preserve"> represented. </w:t>
      </w:r>
    </w:p>
    <w:p w:rsidR="00A67143" w:rsidRDefault="00A67143">
      <w:pPr>
        <w:pStyle w:val="Default"/>
        <w:rPr>
          <w:rFonts w:ascii="Helvetica Light" w:eastAsia="Helvetica Light" w:hAnsi="Helvetica Light" w:cs="Helvetica Light"/>
          <w:sz w:val="22"/>
          <w:szCs w:val="22"/>
          <w:lang w:val="fr-FR"/>
        </w:rPr>
      </w:pPr>
    </w:p>
    <w:p w:rsidR="00A67143" w:rsidRDefault="00CE52ED">
      <w:pPr>
        <w:pStyle w:val="Default"/>
        <w:rPr>
          <w:rFonts w:ascii="Helvetica Light" w:eastAsia="Helvetica Light" w:hAnsi="Helvetica Light" w:cs="Helvetica Light"/>
          <w:sz w:val="22"/>
          <w:szCs w:val="22"/>
          <w:lang w:val="fr-FR"/>
        </w:rPr>
      </w:pPr>
      <w:r>
        <w:rPr>
          <w:rFonts w:ascii="Helvetica Light" w:hAnsi="Helvetica Light"/>
          <w:sz w:val="22"/>
          <w:szCs w:val="22"/>
          <w:lang w:val="fr-FR"/>
        </w:rPr>
        <w:t>4. Global frameworks such as the</w:t>
      </w:r>
      <w:r>
        <w:rPr>
          <w:rFonts w:ascii="Helvetica" w:hAnsi="Helvetica"/>
          <w:i/>
          <w:iCs/>
          <w:sz w:val="22"/>
          <w:szCs w:val="22"/>
        </w:rPr>
        <w:t xml:space="preserve"> International Open Data Charter </w:t>
      </w:r>
      <w:r>
        <w:rPr>
          <w:rFonts w:ascii="Helvetica Light" w:hAnsi="Helvetica Light"/>
          <w:sz w:val="22"/>
          <w:szCs w:val="22"/>
          <w:lang w:val="fr-FR"/>
        </w:rPr>
        <w:t xml:space="preserve">do not do cover or define the relationship between open data and data sovereignty. The global data revolution and associated new technologies can be a double-edged sword for </w:t>
      </w:r>
      <w:r>
        <w:rPr>
          <w:rFonts w:ascii="Helvetica Light" w:hAnsi="Helvetica Light"/>
          <w:sz w:val="22"/>
          <w:szCs w:val="22"/>
          <w:lang w:val="fr-FR"/>
        </w:rPr>
        <w:t>indigenous peoples if the values and principles of indigenous data sovereignty are not respected. There needs to be an</w:t>
      </w:r>
      <w:r>
        <w:rPr>
          <w:rFonts w:ascii="Helvetica" w:hAnsi="Helvetica"/>
          <w:i/>
          <w:iCs/>
          <w:sz w:val="22"/>
          <w:szCs w:val="22"/>
          <w:lang w:val="fr-FR"/>
        </w:rPr>
        <w:t xml:space="preserve"> Inter-Nation Open Data Charter</w:t>
      </w:r>
      <w:r>
        <w:rPr>
          <w:rFonts w:ascii="Helvetica Light" w:hAnsi="Helvetica Light"/>
          <w:sz w:val="22"/>
          <w:szCs w:val="22"/>
          <w:lang w:val="fr-FR"/>
        </w:rPr>
        <w:t xml:space="preserve"> within colonial countries to acknowledge Nation to Nation relationships and Indigenous data sovereignty. T</w:t>
      </w:r>
      <w:r>
        <w:rPr>
          <w:rFonts w:ascii="Helvetica Light" w:hAnsi="Helvetica Light"/>
          <w:sz w:val="22"/>
          <w:szCs w:val="22"/>
          <w:lang w:val="fr-FR"/>
        </w:rPr>
        <w:t xml:space="preserve">his Charter could be required of colonial countries to participate in the stewardship of the Open Data Charter. Furthermore, acknowledging the Nation to Nation relationship and Indigenous data sovereignty could be a prerequisite for governments wishing to </w:t>
      </w:r>
      <w:r>
        <w:rPr>
          <w:rFonts w:ascii="Helvetica Light" w:hAnsi="Helvetica Light"/>
          <w:sz w:val="22"/>
          <w:szCs w:val="22"/>
          <w:lang w:val="fr-FR"/>
        </w:rPr>
        <w:t xml:space="preserve">adopt the International Open Data Charter or become its Steward. </w:t>
      </w:r>
    </w:p>
    <w:p w:rsidR="00A67143" w:rsidRDefault="00A67143">
      <w:pPr>
        <w:pStyle w:val="Default"/>
        <w:spacing w:line="280" w:lineRule="atLeast"/>
        <w:jc w:val="right"/>
        <w:rPr>
          <w:rFonts w:ascii="Helvetica Light" w:eastAsia="Helvetica Light" w:hAnsi="Helvetica Light" w:cs="Helvetica Light"/>
          <w:color w:val="222222"/>
          <w:sz w:val="22"/>
          <w:szCs w:val="22"/>
          <w:u w:color="222222"/>
          <w:shd w:val="clear" w:color="auto" w:fill="FFFFFF"/>
        </w:rPr>
      </w:pPr>
    </w:p>
    <w:p w:rsidR="00A67143" w:rsidRDefault="00CE52ED">
      <w:pPr>
        <w:pStyle w:val="Default"/>
        <w:spacing w:line="340" w:lineRule="atLeast"/>
      </w:pPr>
      <w:r>
        <w:rPr>
          <w:color w:val="222222"/>
          <w:sz w:val="29"/>
          <w:szCs w:val="29"/>
          <w:u w:color="222222"/>
          <w:shd w:val="clear" w:color="auto" w:fill="FFFFFF"/>
          <w:lang w:val="fr-FR"/>
        </w:rPr>
        <w:t xml:space="preserve"> </w:t>
      </w:r>
    </w:p>
    <w:sectPr w:rsidR="00A67143">
      <w:pgSz w:w="12240" w:h="15840"/>
      <w:pgMar w:top="1080" w:right="1152" w:bottom="1656"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2ED" w:rsidRDefault="00CE52ED">
      <w:r>
        <w:separator/>
      </w:r>
    </w:p>
  </w:endnote>
  <w:endnote w:type="continuationSeparator" w:id="0">
    <w:p w:rsidR="00CE52ED" w:rsidRDefault="00CE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Palatino">
    <w:altName w:val="Palatino Linotype"/>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Helvetica Light">
    <w:altName w:val="Arial Nova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143" w:rsidRDefault="00CE52ED">
    <w:pPr>
      <w:pStyle w:val="FreeForm"/>
      <w:tabs>
        <w:tab w:val="center" w:pos="4968"/>
        <w:tab w:val="right" w:pos="9916"/>
      </w:tabs>
      <w:spacing w:before="60" w:after="60" w:line="240" w:lineRule="auto"/>
      <w:ind w:firstLine="0"/>
    </w:pPr>
    <w:r>
      <w:rPr>
        <w:rFonts w:ascii="Helvetica" w:hAnsi="Helvetica"/>
        <w:caps/>
        <w:color w:val="008CB4"/>
        <w:sz w:val="20"/>
        <w:szCs w:val="20"/>
        <w:u w:color="008CB4"/>
      </w:rPr>
      <w:t>DATA SOVEREIGNTY</w:t>
    </w:r>
    <w:r>
      <w:rPr>
        <w:rFonts w:ascii="Helvetica" w:hAnsi="Helvetica"/>
        <w:caps/>
        <w:color w:val="008CB4"/>
        <w:sz w:val="20"/>
        <w:szCs w:val="20"/>
        <w:u w:color="008CB4"/>
        <w:lang w:val="en-US"/>
      </w:rPr>
      <w:t xml:space="preserve"> Interest Paper</w:t>
    </w:r>
    <w:r>
      <w:rPr>
        <w:rFonts w:ascii="Helvetica" w:eastAsia="Helvetica" w:hAnsi="Helvetica" w:cs="Helvetica"/>
        <w:caps/>
        <w:color w:val="008CB4"/>
        <w:sz w:val="20"/>
        <w:szCs w:val="20"/>
        <w:u w:color="008CB4"/>
      </w:rPr>
      <w:tab/>
    </w:r>
    <w:r>
      <w:rPr>
        <w:rFonts w:ascii="Helvetica" w:eastAsia="Helvetica" w:hAnsi="Helvetica" w:cs="Helvetica"/>
        <w:caps/>
        <w:color w:val="008CB4"/>
        <w:sz w:val="20"/>
        <w:szCs w:val="20"/>
        <w:u w:color="008CB4"/>
      </w:rPr>
      <w:tab/>
    </w:r>
    <w:r>
      <w:rPr>
        <w:rFonts w:ascii="Helvetica" w:eastAsia="Helvetica" w:hAnsi="Helvetica" w:cs="Helvetica"/>
        <w:caps/>
        <w:color w:val="008CB4"/>
        <w:sz w:val="20"/>
        <w:szCs w:val="20"/>
        <w:u w:color="008CB4"/>
      </w:rPr>
      <w:fldChar w:fldCharType="begin"/>
    </w:r>
    <w:r>
      <w:rPr>
        <w:rFonts w:ascii="Helvetica" w:eastAsia="Helvetica" w:hAnsi="Helvetica" w:cs="Helvetica"/>
        <w:caps/>
        <w:color w:val="008CB4"/>
        <w:sz w:val="20"/>
        <w:szCs w:val="20"/>
        <w:u w:color="008CB4"/>
      </w:rPr>
      <w:instrText xml:space="preserve"> PAGE </w:instrText>
    </w:r>
    <w:r>
      <w:rPr>
        <w:rFonts w:ascii="Helvetica" w:eastAsia="Helvetica" w:hAnsi="Helvetica" w:cs="Helvetica"/>
        <w:caps/>
        <w:color w:val="008CB4"/>
        <w:sz w:val="20"/>
        <w:szCs w:val="20"/>
        <w:u w:color="008CB4"/>
      </w:rPr>
      <w:fldChar w:fldCharType="separate"/>
    </w:r>
    <w:r>
      <w:rPr>
        <w:rFonts w:ascii="Helvetica" w:eastAsia="Helvetica" w:hAnsi="Helvetica" w:cs="Helvetica"/>
        <w:caps/>
        <w:color w:val="008CB4"/>
        <w:sz w:val="20"/>
        <w:szCs w:val="20"/>
        <w:u w:color="008CB4"/>
      </w:rPr>
      <w:t>8</w:t>
    </w:r>
    <w:r>
      <w:rPr>
        <w:rFonts w:ascii="Helvetica" w:eastAsia="Helvetica" w:hAnsi="Helvetica" w:cs="Helvetica"/>
        <w:caps/>
        <w:color w:val="008CB4"/>
        <w:sz w:val="20"/>
        <w:szCs w:val="20"/>
        <w:u w:color="008CB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2ED" w:rsidRDefault="00CE52ED">
      <w:r>
        <w:separator/>
      </w:r>
    </w:p>
  </w:footnote>
  <w:footnote w:type="continuationSeparator" w:id="0">
    <w:p w:rsidR="00CE52ED" w:rsidRDefault="00CE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143" w:rsidRDefault="00CE52ED">
    <w:pPr>
      <w:pStyle w:val="BodyA"/>
    </w:pPr>
    <w:r>
      <w:rPr>
        <w:noProof/>
      </w:rPr>
      <mc:AlternateContent>
        <mc:Choice Requires="wps">
          <w:drawing>
            <wp:anchor distT="152400" distB="152400" distL="152400" distR="152400" simplePos="0" relativeHeight="251658240" behindDoc="1" locked="0" layoutInCell="1" allowOverlap="1">
              <wp:simplePos x="0" y="0"/>
              <wp:positionH relativeFrom="page">
                <wp:posOffset>731519</wp:posOffset>
              </wp:positionH>
              <wp:positionV relativeFrom="page">
                <wp:posOffset>444500</wp:posOffset>
              </wp:positionV>
              <wp:extent cx="6303687"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303687" cy="0"/>
                      </a:xfrm>
                      <a:prstGeom prst="line">
                        <a:avLst/>
                      </a:prstGeom>
                      <a:noFill/>
                      <a:ln w="9525" cap="flat">
                        <a:solidFill>
                          <a:schemeClr val="accent1"/>
                        </a:solidFill>
                        <a:prstDash val="solid"/>
                        <a:miter lim="400000"/>
                      </a:ln>
                      <a:effectLst/>
                    </wps:spPr>
                    <wps:bodyPr/>
                  </wps:wsp>
                </a:graphicData>
              </a:graphic>
            </wp:anchor>
          </w:drawing>
        </mc:Choice>
        <mc:Fallback>
          <w:pict>
            <v:line id="_x0000_s1029" style="visibility:visible;position:absolute;margin-left:57.6pt;margin-top:35.0pt;width:496.4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736599</wp:posOffset>
              </wp:positionH>
              <wp:positionV relativeFrom="page">
                <wp:posOffset>9271000</wp:posOffset>
              </wp:positionV>
              <wp:extent cx="6303687"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303687" cy="0"/>
                      </a:xfrm>
                      <a:prstGeom prst="line">
                        <a:avLst/>
                      </a:prstGeom>
                      <a:noFill/>
                      <a:ln w="9525" cap="flat">
                        <a:solidFill>
                          <a:schemeClr val="accent1"/>
                        </a:solidFill>
                        <a:prstDash val="solid"/>
                        <a:miter lim="400000"/>
                      </a:ln>
                      <a:effectLst/>
                    </wps:spPr>
                    <wps:bodyPr/>
                  </wps:wsp>
                </a:graphicData>
              </a:graphic>
            </wp:anchor>
          </w:drawing>
        </mc:Choice>
        <mc:Fallback>
          <w:pict>
            <v:line id="_x0000_s1030" style="visibility:visible;position:absolute;margin-left:58.0pt;margin-top:730.0pt;width:496.4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16595"/>
    <w:multiLevelType w:val="hybridMultilevel"/>
    <w:tmpl w:val="C590C84A"/>
    <w:styleLink w:val="Lettered1"/>
    <w:lvl w:ilvl="0" w:tplc="76E6B94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B290D8">
      <w:start w:val="1"/>
      <w:numFmt w:val="decimal"/>
      <w:lvlText w:val="%2)"/>
      <w:lvlJc w:val="left"/>
      <w:pPr>
        <w:ind w:left="663" w:hanging="303"/>
      </w:pPr>
      <w:rPr>
        <w:rFonts w:hAnsi="Arial Unicode MS"/>
        <w:caps w:val="0"/>
        <w:smallCaps w:val="0"/>
        <w:strike w:val="0"/>
        <w:dstrike w:val="0"/>
        <w:outline w:val="0"/>
        <w:emboss w:val="0"/>
        <w:imprint w:val="0"/>
        <w:spacing w:val="0"/>
        <w:w w:val="100"/>
        <w:kern w:val="0"/>
        <w:position w:val="0"/>
        <w:highlight w:val="none"/>
        <w:vertAlign w:val="baseline"/>
      </w:rPr>
    </w:lvl>
    <w:lvl w:ilvl="2" w:tplc="3A703D40">
      <w:start w:val="1"/>
      <w:numFmt w:val="decimal"/>
      <w:lvlText w:val="%3)"/>
      <w:lvlJc w:val="left"/>
      <w:pPr>
        <w:ind w:left="102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52445986">
      <w:start w:val="1"/>
      <w:numFmt w:val="decimal"/>
      <w:lvlText w:val="%4)"/>
      <w:lvlJc w:val="left"/>
      <w:pPr>
        <w:ind w:left="1383" w:hanging="303"/>
      </w:pPr>
      <w:rPr>
        <w:rFonts w:hAnsi="Arial Unicode MS"/>
        <w:caps w:val="0"/>
        <w:smallCaps w:val="0"/>
        <w:strike w:val="0"/>
        <w:dstrike w:val="0"/>
        <w:outline w:val="0"/>
        <w:emboss w:val="0"/>
        <w:imprint w:val="0"/>
        <w:spacing w:val="0"/>
        <w:w w:val="100"/>
        <w:kern w:val="0"/>
        <w:position w:val="0"/>
        <w:highlight w:val="none"/>
        <w:vertAlign w:val="baseline"/>
      </w:rPr>
    </w:lvl>
    <w:lvl w:ilvl="4" w:tplc="F5149100">
      <w:start w:val="1"/>
      <w:numFmt w:val="decimal"/>
      <w:lvlText w:val="%5)"/>
      <w:lvlJc w:val="left"/>
      <w:pPr>
        <w:ind w:left="1743" w:hanging="303"/>
      </w:pPr>
      <w:rPr>
        <w:rFonts w:hAnsi="Arial Unicode MS"/>
        <w:caps w:val="0"/>
        <w:smallCaps w:val="0"/>
        <w:strike w:val="0"/>
        <w:dstrike w:val="0"/>
        <w:outline w:val="0"/>
        <w:emboss w:val="0"/>
        <w:imprint w:val="0"/>
        <w:spacing w:val="0"/>
        <w:w w:val="100"/>
        <w:kern w:val="0"/>
        <w:position w:val="0"/>
        <w:highlight w:val="none"/>
        <w:vertAlign w:val="baseline"/>
      </w:rPr>
    </w:lvl>
    <w:lvl w:ilvl="5" w:tplc="1584B892">
      <w:start w:val="1"/>
      <w:numFmt w:val="decimal"/>
      <w:lvlText w:val="%6)"/>
      <w:lvlJc w:val="left"/>
      <w:pPr>
        <w:ind w:left="2103"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4A82E650">
      <w:start w:val="1"/>
      <w:numFmt w:val="decimal"/>
      <w:lvlText w:val="%7)"/>
      <w:lvlJc w:val="left"/>
      <w:pPr>
        <w:ind w:left="2463" w:hanging="303"/>
      </w:pPr>
      <w:rPr>
        <w:rFonts w:hAnsi="Arial Unicode MS"/>
        <w:caps w:val="0"/>
        <w:smallCaps w:val="0"/>
        <w:strike w:val="0"/>
        <w:dstrike w:val="0"/>
        <w:outline w:val="0"/>
        <w:emboss w:val="0"/>
        <w:imprint w:val="0"/>
        <w:spacing w:val="0"/>
        <w:w w:val="100"/>
        <w:kern w:val="0"/>
        <w:position w:val="0"/>
        <w:highlight w:val="none"/>
        <w:vertAlign w:val="baseline"/>
      </w:rPr>
    </w:lvl>
    <w:lvl w:ilvl="7" w:tplc="0C68632E">
      <w:start w:val="1"/>
      <w:numFmt w:val="decimal"/>
      <w:lvlText w:val="%8)"/>
      <w:lvlJc w:val="left"/>
      <w:pPr>
        <w:ind w:left="2823" w:hanging="303"/>
      </w:pPr>
      <w:rPr>
        <w:rFonts w:hAnsi="Arial Unicode MS"/>
        <w:caps w:val="0"/>
        <w:smallCaps w:val="0"/>
        <w:strike w:val="0"/>
        <w:dstrike w:val="0"/>
        <w:outline w:val="0"/>
        <w:emboss w:val="0"/>
        <w:imprint w:val="0"/>
        <w:spacing w:val="0"/>
        <w:w w:val="100"/>
        <w:kern w:val="0"/>
        <w:position w:val="0"/>
        <w:highlight w:val="none"/>
        <w:vertAlign w:val="baseline"/>
      </w:rPr>
    </w:lvl>
    <w:lvl w:ilvl="8" w:tplc="48EAC11A">
      <w:start w:val="1"/>
      <w:numFmt w:val="decimal"/>
      <w:lvlText w:val="%9)"/>
      <w:lvlJc w:val="left"/>
      <w:pPr>
        <w:ind w:left="3183"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5F56BF"/>
    <w:multiLevelType w:val="hybridMultilevel"/>
    <w:tmpl w:val="C1845E0C"/>
    <w:numStyleLink w:val="Lettered"/>
  </w:abstractNum>
  <w:abstractNum w:abstractNumId="2" w15:restartNumberingAfterBreak="0">
    <w:nsid w:val="65013077"/>
    <w:multiLevelType w:val="hybridMultilevel"/>
    <w:tmpl w:val="C590C84A"/>
    <w:numStyleLink w:val="Lettered1"/>
  </w:abstractNum>
  <w:abstractNum w:abstractNumId="3" w15:restartNumberingAfterBreak="0">
    <w:nsid w:val="65D2063F"/>
    <w:multiLevelType w:val="hybridMultilevel"/>
    <w:tmpl w:val="C1845E0C"/>
    <w:styleLink w:val="Lettered"/>
    <w:lvl w:ilvl="0" w:tplc="6504ADE0">
      <w:start w:val="1"/>
      <w:numFmt w:val="lowerLetter"/>
      <w:lvlText w:val="%1)"/>
      <w:lvlJc w:val="left"/>
      <w:pPr>
        <w:ind w:left="579" w:hanging="579"/>
      </w:pPr>
      <w:rPr>
        <w:rFonts w:hAnsi="Arial Unicode MS"/>
        <w:caps w:val="0"/>
        <w:smallCaps w:val="0"/>
        <w:strike w:val="0"/>
        <w:dstrike w:val="0"/>
        <w:outline w:val="0"/>
        <w:emboss w:val="0"/>
        <w:imprint w:val="0"/>
        <w:spacing w:val="0"/>
        <w:w w:val="100"/>
        <w:kern w:val="0"/>
        <w:position w:val="0"/>
        <w:highlight w:val="none"/>
        <w:vertAlign w:val="baseline"/>
      </w:rPr>
    </w:lvl>
    <w:lvl w:ilvl="1" w:tplc="DC344E74">
      <w:start w:val="1"/>
      <w:numFmt w:val="lowerLetter"/>
      <w:lvlText w:val="%2)"/>
      <w:lvlJc w:val="left"/>
      <w:pPr>
        <w:ind w:left="1579" w:hanging="579"/>
      </w:pPr>
      <w:rPr>
        <w:rFonts w:hAnsi="Arial Unicode MS"/>
        <w:caps w:val="0"/>
        <w:smallCaps w:val="0"/>
        <w:strike w:val="0"/>
        <w:dstrike w:val="0"/>
        <w:outline w:val="0"/>
        <w:emboss w:val="0"/>
        <w:imprint w:val="0"/>
        <w:spacing w:val="0"/>
        <w:w w:val="100"/>
        <w:kern w:val="0"/>
        <w:position w:val="0"/>
        <w:highlight w:val="none"/>
        <w:vertAlign w:val="baseline"/>
      </w:rPr>
    </w:lvl>
    <w:lvl w:ilvl="2" w:tplc="061E0C00">
      <w:start w:val="1"/>
      <w:numFmt w:val="lowerLetter"/>
      <w:lvlText w:val="%3)"/>
      <w:lvlJc w:val="left"/>
      <w:pPr>
        <w:ind w:left="2579" w:hanging="579"/>
      </w:pPr>
      <w:rPr>
        <w:rFonts w:hAnsi="Arial Unicode MS"/>
        <w:caps w:val="0"/>
        <w:smallCaps w:val="0"/>
        <w:strike w:val="0"/>
        <w:dstrike w:val="0"/>
        <w:outline w:val="0"/>
        <w:emboss w:val="0"/>
        <w:imprint w:val="0"/>
        <w:spacing w:val="0"/>
        <w:w w:val="100"/>
        <w:kern w:val="0"/>
        <w:position w:val="0"/>
        <w:highlight w:val="none"/>
        <w:vertAlign w:val="baseline"/>
      </w:rPr>
    </w:lvl>
    <w:lvl w:ilvl="3" w:tplc="CF6045A6">
      <w:start w:val="1"/>
      <w:numFmt w:val="lowerLetter"/>
      <w:lvlText w:val="%4)"/>
      <w:lvlJc w:val="left"/>
      <w:pPr>
        <w:ind w:left="3579" w:hanging="579"/>
      </w:pPr>
      <w:rPr>
        <w:rFonts w:hAnsi="Arial Unicode MS"/>
        <w:caps w:val="0"/>
        <w:smallCaps w:val="0"/>
        <w:strike w:val="0"/>
        <w:dstrike w:val="0"/>
        <w:outline w:val="0"/>
        <w:emboss w:val="0"/>
        <w:imprint w:val="0"/>
        <w:spacing w:val="0"/>
        <w:w w:val="100"/>
        <w:kern w:val="0"/>
        <w:position w:val="0"/>
        <w:highlight w:val="none"/>
        <w:vertAlign w:val="baseline"/>
      </w:rPr>
    </w:lvl>
    <w:lvl w:ilvl="4" w:tplc="4C908E08">
      <w:start w:val="1"/>
      <w:numFmt w:val="lowerLetter"/>
      <w:lvlText w:val="%5)"/>
      <w:lvlJc w:val="left"/>
      <w:pPr>
        <w:ind w:left="4579" w:hanging="579"/>
      </w:pPr>
      <w:rPr>
        <w:rFonts w:hAnsi="Arial Unicode MS"/>
        <w:caps w:val="0"/>
        <w:smallCaps w:val="0"/>
        <w:strike w:val="0"/>
        <w:dstrike w:val="0"/>
        <w:outline w:val="0"/>
        <w:emboss w:val="0"/>
        <w:imprint w:val="0"/>
        <w:spacing w:val="0"/>
        <w:w w:val="100"/>
        <w:kern w:val="0"/>
        <w:position w:val="0"/>
        <w:highlight w:val="none"/>
        <w:vertAlign w:val="baseline"/>
      </w:rPr>
    </w:lvl>
    <w:lvl w:ilvl="5" w:tplc="398887E2">
      <w:start w:val="1"/>
      <w:numFmt w:val="lowerLetter"/>
      <w:lvlText w:val="%6)"/>
      <w:lvlJc w:val="left"/>
      <w:pPr>
        <w:ind w:left="5579" w:hanging="579"/>
      </w:pPr>
      <w:rPr>
        <w:rFonts w:hAnsi="Arial Unicode MS"/>
        <w:caps w:val="0"/>
        <w:smallCaps w:val="0"/>
        <w:strike w:val="0"/>
        <w:dstrike w:val="0"/>
        <w:outline w:val="0"/>
        <w:emboss w:val="0"/>
        <w:imprint w:val="0"/>
        <w:spacing w:val="0"/>
        <w:w w:val="100"/>
        <w:kern w:val="0"/>
        <w:position w:val="0"/>
        <w:highlight w:val="none"/>
        <w:vertAlign w:val="baseline"/>
      </w:rPr>
    </w:lvl>
    <w:lvl w:ilvl="6" w:tplc="90104C8A">
      <w:start w:val="1"/>
      <w:numFmt w:val="lowerLetter"/>
      <w:lvlText w:val="%7)"/>
      <w:lvlJc w:val="left"/>
      <w:pPr>
        <w:ind w:left="6579" w:hanging="579"/>
      </w:pPr>
      <w:rPr>
        <w:rFonts w:hAnsi="Arial Unicode MS"/>
        <w:caps w:val="0"/>
        <w:smallCaps w:val="0"/>
        <w:strike w:val="0"/>
        <w:dstrike w:val="0"/>
        <w:outline w:val="0"/>
        <w:emboss w:val="0"/>
        <w:imprint w:val="0"/>
        <w:spacing w:val="0"/>
        <w:w w:val="100"/>
        <w:kern w:val="0"/>
        <w:position w:val="0"/>
        <w:highlight w:val="none"/>
        <w:vertAlign w:val="baseline"/>
      </w:rPr>
    </w:lvl>
    <w:lvl w:ilvl="7" w:tplc="D388951C">
      <w:start w:val="1"/>
      <w:numFmt w:val="lowerLetter"/>
      <w:lvlText w:val="%8)"/>
      <w:lvlJc w:val="left"/>
      <w:pPr>
        <w:ind w:left="7579" w:hanging="579"/>
      </w:pPr>
      <w:rPr>
        <w:rFonts w:hAnsi="Arial Unicode MS"/>
        <w:caps w:val="0"/>
        <w:smallCaps w:val="0"/>
        <w:strike w:val="0"/>
        <w:dstrike w:val="0"/>
        <w:outline w:val="0"/>
        <w:emboss w:val="0"/>
        <w:imprint w:val="0"/>
        <w:spacing w:val="0"/>
        <w:w w:val="100"/>
        <w:kern w:val="0"/>
        <w:position w:val="0"/>
        <w:highlight w:val="none"/>
        <w:vertAlign w:val="baseline"/>
      </w:rPr>
    </w:lvl>
    <w:lvl w:ilvl="8" w:tplc="E77289D8">
      <w:start w:val="1"/>
      <w:numFmt w:val="lowerLetter"/>
      <w:lvlText w:val="%9)"/>
      <w:lvlJc w:val="left"/>
      <w:pPr>
        <w:ind w:left="8579" w:hanging="57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1"/>
    <w:lvlOverride w:ilvl="0">
      <w:startOverride w:val="1"/>
      <w:lvl w:ilvl="0" w:tplc="4F2474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73C3DD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884BD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3E29C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18DDD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F06A8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5630C4">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49AA48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4142EC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43"/>
    <w:rsid w:val="001A21BE"/>
    <w:rsid w:val="00A67143"/>
    <w:rsid w:val="00CE52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C94A4-DCE9-4CB4-8711-5C30B67D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sz w:val="24"/>
      <w:szCs w:val="24"/>
      <w:u w:color="000000"/>
      <w:lang w:val="en-US"/>
    </w:rPr>
  </w:style>
  <w:style w:type="paragraph" w:customStyle="1" w:styleId="FreeForm">
    <w:name w:val="Free Form"/>
    <w:pPr>
      <w:spacing w:line="288" w:lineRule="auto"/>
      <w:ind w:firstLine="600"/>
    </w:pPr>
    <w:rPr>
      <w:rFonts w:ascii="Palatino" w:hAnsi="Palatino" w:cs="Arial Unicode MS"/>
      <w:color w:val="000000"/>
      <w:sz w:val="24"/>
      <w:szCs w:val="24"/>
      <w:u w:color="000000"/>
      <w:lang w:val="fr-FR"/>
    </w:rPr>
  </w:style>
  <w:style w:type="paragraph" w:styleId="Title">
    <w:name w:val="Title"/>
    <w:next w:val="Body2"/>
    <w:pPr>
      <w:keepNext/>
      <w:spacing w:before="220" w:after="300" w:line="192" w:lineRule="auto"/>
      <w:outlineLvl w:val="1"/>
    </w:pPr>
    <w:rPr>
      <w:rFonts w:eastAsia="Times New Roman"/>
      <w:color w:val="008CB4"/>
      <w:spacing w:val="-8"/>
      <w:sz w:val="84"/>
      <w:szCs w:val="84"/>
      <w:u w:color="008CB4"/>
      <w:lang w:val="en-US"/>
    </w:rPr>
  </w:style>
  <w:style w:type="paragraph" w:customStyle="1" w:styleId="Body2">
    <w:name w:val="Body 2"/>
    <w:rPr>
      <w:rFonts w:ascii="Palatino" w:eastAsia="Palatino" w:hAnsi="Palatino" w:cs="Palatino"/>
      <w:color w:val="000000"/>
      <w:sz w:val="24"/>
      <w:szCs w:val="24"/>
      <w:u w:color="000000"/>
      <w:lang w:val="en-US"/>
    </w:rPr>
  </w:style>
  <w:style w:type="paragraph" w:customStyle="1" w:styleId="Subheading">
    <w:name w:val="Subheading"/>
    <w:next w:val="Body2"/>
    <w:rPr>
      <w:rFonts w:ascii="Helvetica" w:eastAsia="Helvetica" w:hAnsi="Helvetica" w:cs="Helvetica"/>
      <w:color w:val="000000"/>
      <w:spacing w:val="4"/>
      <w:sz w:val="24"/>
      <w:szCs w:val="24"/>
      <w:u w:color="000000"/>
      <w:lang w:val="en-US"/>
    </w:rPr>
  </w:style>
  <w:style w:type="paragraph" w:customStyle="1" w:styleId="BodyAA">
    <w:name w:val="Body A A"/>
    <w:rPr>
      <w:rFonts w:ascii="Helvetica" w:hAnsi="Helvetica" w:cs="Arial Unicode MS"/>
      <w:color w:val="000000"/>
      <w:sz w:val="24"/>
      <w:szCs w:val="24"/>
      <w:u w:color="000000"/>
      <w:lang w:val="en-US"/>
    </w:rPr>
  </w:style>
  <w:style w:type="paragraph" w:styleId="TOC1">
    <w:name w:val="toc 1"/>
    <w:pPr>
      <w:tabs>
        <w:tab w:val="right" w:pos="9360"/>
      </w:tabs>
      <w:spacing w:after="160"/>
      <w:ind w:firstLine="480"/>
    </w:pPr>
    <w:rPr>
      <w:rFonts w:ascii="Helvetica" w:eastAsia="Helvetica" w:hAnsi="Helvetica" w:cs="Helvetica"/>
      <w:color w:val="000000"/>
      <w:spacing w:val="4"/>
      <w:sz w:val="24"/>
      <w:szCs w:val="24"/>
      <w:u w:color="000000"/>
      <w:lang w:val="en-US"/>
    </w:rPr>
  </w:style>
  <w:style w:type="paragraph" w:styleId="Subtitle">
    <w:name w:val="Subtitle"/>
    <w:next w:val="Body2"/>
    <w:pPr>
      <w:spacing w:line="288" w:lineRule="auto"/>
      <w:outlineLvl w:val="0"/>
    </w:pPr>
    <w:rPr>
      <w:rFonts w:ascii="Helvetica" w:eastAsia="Helvetica" w:hAnsi="Helvetica" w:cs="Helvetica"/>
      <w:b/>
      <w:bCs/>
      <w:color w:val="565452"/>
      <w:spacing w:val="7"/>
      <w:sz w:val="36"/>
      <w:szCs w:val="36"/>
      <w:u w:color="565452"/>
      <w:lang w:val="en-US"/>
    </w:rPr>
  </w:style>
  <w:style w:type="paragraph" w:styleId="TOC2">
    <w:name w:val="toc 2"/>
    <w:pPr>
      <w:tabs>
        <w:tab w:val="right" w:pos="9360"/>
      </w:tabs>
      <w:spacing w:after="160"/>
    </w:pPr>
    <w:rPr>
      <w:rFonts w:ascii="Helvetica" w:eastAsia="Helvetica" w:hAnsi="Helvetica" w:cs="Helvetica"/>
      <w:color w:val="000000"/>
      <w:sz w:val="26"/>
      <w:szCs w:val="26"/>
      <w:u w:color="000000"/>
      <w:lang w:val="en-US"/>
    </w:rPr>
  </w:style>
  <w:style w:type="paragraph" w:customStyle="1" w:styleId="Default">
    <w:name w:val="Default"/>
    <w:rPr>
      <w:rFonts w:ascii="Arial" w:hAnsi="Arial" w:cs="Arial Unicode MS"/>
      <w:color w:val="000000"/>
      <w:sz w:val="24"/>
      <w:szCs w:val="24"/>
      <w:u w:color="000000"/>
      <w:lang w:val="en-US"/>
    </w:rPr>
  </w:style>
  <w:style w:type="numbering" w:customStyle="1" w:styleId="Lettered">
    <w:name w:val="Lettered"/>
    <w:pPr>
      <w:numPr>
        <w:numId w:val="1"/>
      </w:numPr>
    </w:pPr>
  </w:style>
  <w:style w:type="paragraph" w:customStyle="1" w:styleId="BodyB">
    <w:name w:val="Body B"/>
    <w:rPr>
      <w:rFonts w:eastAsia="Times New Roman"/>
      <w:color w:val="000000"/>
      <w:sz w:val="24"/>
      <w:szCs w:val="24"/>
      <w:u w:color="000000"/>
    </w:rPr>
  </w:style>
  <w:style w:type="numbering" w:customStyle="1" w:styleId="Lettered1">
    <w:name w:val="Lettered.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9_School_Report">
  <a:themeElements>
    <a:clrScheme name="09_School_Report">
      <a:dk1>
        <a:srgbClr val="000000"/>
      </a:dk1>
      <a:lt1>
        <a:srgbClr val="FFFFFF"/>
      </a:lt1>
      <a:dk2>
        <a:srgbClr val="A7A7A7"/>
      </a:dk2>
      <a:lt2>
        <a:srgbClr val="535353"/>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Times New Roman"/>
        <a:ea typeface="Times New Roman"/>
        <a:cs typeface="Times New Roman"/>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Prosser</dc:creator>
  <cp:lastModifiedBy>Diana Prosser</cp:lastModifiedBy>
  <cp:revision>2</cp:revision>
  <dcterms:created xsi:type="dcterms:W3CDTF">2018-04-24T02:38:00Z</dcterms:created>
  <dcterms:modified xsi:type="dcterms:W3CDTF">2018-04-24T02:38:00Z</dcterms:modified>
</cp:coreProperties>
</file>